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19D4C" w14:textId="77777777" w:rsidR="00407F04" w:rsidRDefault="00407F04" w:rsidP="00407F04">
      <w:pPr>
        <w:spacing w:after="0" w:line="259" w:lineRule="auto"/>
        <w:ind w:left="2753"/>
        <w:jc w:val="left"/>
      </w:pPr>
      <w:r>
        <w:rPr>
          <w:sz w:val="28"/>
        </w:rPr>
        <w:t>EXTRAIT DU REGISTRE DES DELIBERATIONS DU CONSEIL MUNICIPAL DE BOLLEVILLE 76210</w:t>
      </w:r>
    </w:p>
    <w:tbl>
      <w:tblPr>
        <w:tblStyle w:val="TableGrid"/>
        <w:tblpPr w:vertAnchor="text" w:tblpX="-238" w:tblpY="256"/>
        <w:tblOverlap w:val="never"/>
        <w:tblW w:w="9223" w:type="dxa"/>
        <w:tblInd w:w="0" w:type="dxa"/>
        <w:tblLook w:val="04A0" w:firstRow="1" w:lastRow="0" w:firstColumn="1" w:lastColumn="0" w:noHBand="0" w:noVBand="1"/>
      </w:tblPr>
      <w:tblGrid>
        <w:gridCol w:w="2981"/>
        <w:gridCol w:w="6242"/>
      </w:tblGrid>
      <w:tr w:rsidR="00407F04" w14:paraId="0A81A15F" w14:textId="77777777" w:rsidTr="00287A12">
        <w:trPr>
          <w:trHeight w:val="217"/>
        </w:trPr>
        <w:tc>
          <w:tcPr>
            <w:tcW w:w="2981" w:type="dxa"/>
            <w:tcBorders>
              <w:top w:val="nil"/>
              <w:left w:val="nil"/>
              <w:bottom w:val="nil"/>
              <w:right w:val="nil"/>
            </w:tcBorders>
          </w:tcPr>
          <w:p w14:paraId="040C24BC" w14:textId="77777777" w:rsidR="00407F04" w:rsidRDefault="00407F04" w:rsidP="00287A12">
            <w:pPr>
              <w:tabs>
                <w:tab w:val="center" w:pos="130"/>
                <w:tab w:val="center" w:pos="1152"/>
              </w:tabs>
              <w:spacing w:after="0" w:line="259" w:lineRule="auto"/>
              <w:ind w:left="0" w:firstLine="0"/>
              <w:jc w:val="left"/>
            </w:pPr>
          </w:p>
        </w:tc>
        <w:tc>
          <w:tcPr>
            <w:tcW w:w="6242" w:type="dxa"/>
            <w:tcBorders>
              <w:top w:val="nil"/>
              <w:left w:val="nil"/>
              <w:bottom w:val="nil"/>
              <w:right w:val="nil"/>
            </w:tcBorders>
          </w:tcPr>
          <w:p w14:paraId="60E9F5A5" w14:textId="553EB955" w:rsidR="00407F04" w:rsidRPr="00F72CD2" w:rsidRDefault="00407F04" w:rsidP="00287A12">
            <w:pPr>
              <w:spacing w:after="160" w:line="259" w:lineRule="auto"/>
              <w:ind w:left="0" w:firstLine="0"/>
              <w:jc w:val="left"/>
              <w:rPr>
                <w:sz w:val="24"/>
                <w:szCs w:val="24"/>
              </w:rPr>
            </w:pPr>
            <w:r w:rsidRPr="00F72CD2">
              <w:rPr>
                <w:sz w:val="24"/>
                <w:szCs w:val="24"/>
              </w:rPr>
              <w:t>L’an deux mil vingt</w:t>
            </w:r>
            <w:r w:rsidR="00E657DF">
              <w:rPr>
                <w:sz w:val="24"/>
                <w:szCs w:val="24"/>
              </w:rPr>
              <w:t xml:space="preserve"> et un</w:t>
            </w:r>
            <w:r w:rsidRPr="00F72CD2">
              <w:rPr>
                <w:sz w:val="24"/>
                <w:szCs w:val="24"/>
              </w:rPr>
              <w:t xml:space="preserve"> le </w:t>
            </w:r>
            <w:r w:rsidR="00A422E2">
              <w:rPr>
                <w:sz w:val="24"/>
                <w:szCs w:val="24"/>
              </w:rPr>
              <w:t>0</w:t>
            </w:r>
            <w:r w:rsidR="00E657DF">
              <w:rPr>
                <w:sz w:val="24"/>
                <w:szCs w:val="24"/>
              </w:rPr>
              <w:t>8</w:t>
            </w:r>
            <w:r w:rsidR="00A422E2">
              <w:rPr>
                <w:sz w:val="24"/>
                <w:szCs w:val="24"/>
              </w:rPr>
              <w:t xml:space="preserve"> avril</w:t>
            </w:r>
            <w:r w:rsidRPr="00F72CD2">
              <w:rPr>
                <w:sz w:val="24"/>
                <w:szCs w:val="24"/>
              </w:rPr>
              <w:t xml:space="preserve"> à 20 heures 30</w:t>
            </w:r>
          </w:p>
        </w:tc>
      </w:tr>
      <w:tr w:rsidR="00407F04" w14:paraId="71DE0592" w14:textId="77777777" w:rsidTr="00287A12">
        <w:trPr>
          <w:trHeight w:val="483"/>
        </w:trPr>
        <w:tc>
          <w:tcPr>
            <w:tcW w:w="2981" w:type="dxa"/>
            <w:tcBorders>
              <w:top w:val="nil"/>
              <w:left w:val="nil"/>
              <w:bottom w:val="nil"/>
              <w:right w:val="nil"/>
            </w:tcBorders>
          </w:tcPr>
          <w:p w14:paraId="2A18789A" w14:textId="77777777" w:rsidR="00407F04" w:rsidRDefault="00407F04" w:rsidP="00287A12">
            <w:pPr>
              <w:spacing w:after="0" w:line="259" w:lineRule="auto"/>
              <w:ind w:left="0" w:right="1296" w:firstLine="288"/>
              <w:jc w:val="left"/>
            </w:pPr>
          </w:p>
        </w:tc>
        <w:tc>
          <w:tcPr>
            <w:tcW w:w="6242" w:type="dxa"/>
            <w:tcBorders>
              <w:top w:val="nil"/>
              <w:left w:val="nil"/>
              <w:bottom w:val="nil"/>
              <w:right w:val="nil"/>
            </w:tcBorders>
          </w:tcPr>
          <w:p w14:paraId="07D7838A" w14:textId="05CB09A7" w:rsidR="00407F04" w:rsidRPr="00F72CD2" w:rsidRDefault="00407F04" w:rsidP="00287A12">
            <w:pPr>
              <w:spacing w:after="0" w:line="259" w:lineRule="auto"/>
              <w:ind w:left="0" w:firstLine="0"/>
              <w:jc w:val="left"/>
              <w:rPr>
                <w:sz w:val="24"/>
                <w:szCs w:val="24"/>
              </w:rPr>
            </w:pPr>
            <w:r w:rsidRPr="00F72CD2">
              <w:rPr>
                <w:sz w:val="24"/>
                <w:szCs w:val="24"/>
              </w:rPr>
              <w:t>Le Conseil Municipal légalement convoqué, s'est réuni à la Mairie, à huis clos, sous la présidence de Mme LELIEVRE Chantal, Maire</w:t>
            </w:r>
            <w:r w:rsidR="00A422E2">
              <w:rPr>
                <w:sz w:val="24"/>
                <w:szCs w:val="24"/>
              </w:rPr>
              <w:t xml:space="preserve"> à la salle polyvalente</w:t>
            </w:r>
          </w:p>
        </w:tc>
      </w:tr>
      <w:tr w:rsidR="00407F04" w14:paraId="6CE609AB" w14:textId="77777777" w:rsidTr="00287A12">
        <w:trPr>
          <w:trHeight w:val="516"/>
        </w:trPr>
        <w:tc>
          <w:tcPr>
            <w:tcW w:w="2981" w:type="dxa"/>
            <w:tcBorders>
              <w:top w:val="nil"/>
              <w:left w:val="nil"/>
              <w:bottom w:val="nil"/>
              <w:right w:val="nil"/>
            </w:tcBorders>
          </w:tcPr>
          <w:p w14:paraId="6D8893F8" w14:textId="77777777" w:rsidR="00407F04" w:rsidRDefault="00407F04" w:rsidP="00287A12">
            <w:pPr>
              <w:spacing w:after="0" w:line="259" w:lineRule="auto"/>
              <w:ind w:left="0" w:firstLine="0"/>
              <w:jc w:val="left"/>
            </w:pPr>
            <w:r>
              <w:rPr>
                <w:sz w:val="20"/>
              </w:rPr>
              <w:t>Nombre de conseillers</w:t>
            </w:r>
          </w:p>
        </w:tc>
        <w:tc>
          <w:tcPr>
            <w:tcW w:w="6242" w:type="dxa"/>
            <w:tcBorders>
              <w:top w:val="nil"/>
              <w:left w:val="nil"/>
              <w:bottom w:val="nil"/>
              <w:right w:val="nil"/>
            </w:tcBorders>
            <w:vAlign w:val="bottom"/>
          </w:tcPr>
          <w:p w14:paraId="2BA17A85" w14:textId="294DC348" w:rsidR="00407F04" w:rsidRPr="00F72CD2" w:rsidRDefault="00407F04" w:rsidP="00287A12">
            <w:pPr>
              <w:spacing w:after="0" w:line="259" w:lineRule="auto"/>
              <w:ind w:left="7" w:hanging="7"/>
              <w:rPr>
                <w:sz w:val="24"/>
                <w:szCs w:val="24"/>
              </w:rPr>
            </w:pPr>
            <w:r w:rsidRPr="00F72CD2">
              <w:rPr>
                <w:sz w:val="24"/>
                <w:szCs w:val="24"/>
              </w:rPr>
              <w:t>Etaient présents : Mr HAVART. MR BUREL</w:t>
            </w:r>
            <w:r w:rsidR="00E11B70">
              <w:rPr>
                <w:sz w:val="24"/>
                <w:szCs w:val="24"/>
              </w:rPr>
              <w:t>,</w:t>
            </w:r>
          </w:p>
        </w:tc>
      </w:tr>
      <w:tr w:rsidR="00407F04" w14:paraId="60097FF4" w14:textId="77777777" w:rsidTr="00287A12">
        <w:trPr>
          <w:trHeight w:val="516"/>
        </w:trPr>
        <w:tc>
          <w:tcPr>
            <w:tcW w:w="2981" w:type="dxa"/>
            <w:tcBorders>
              <w:top w:val="nil"/>
              <w:left w:val="nil"/>
              <w:bottom w:val="nil"/>
              <w:right w:val="nil"/>
            </w:tcBorders>
          </w:tcPr>
          <w:p w14:paraId="500DDEA7" w14:textId="51DEE4D7" w:rsidR="00407F04" w:rsidRDefault="00407F04" w:rsidP="00287A12">
            <w:pPr>
              <w:spacing w:after="0" w:line="259" w:lineRule="auto"/>
              <w:ind w:left="0" w:firstLine="0"/>
              <w:jc w:val="left"/>
              <w:rPr>
                <w:sz w:val="20"/>
              </w:rPr>
            </w:pPr>
            <w:r>
              <w:rPr>
                <w:sz w:val="20"/>
              </w:rPr>
              <w:t>Exercice :1</w:t>
            </w:r>
            <w:r w:rsidR="00A422E2">
              <w:rPr>
                <w:sz w:val="20"/>
              </w:rPr>
              <w:t>4</w:t>
            </w:r>
          </w:p>
        </w:tc>
        <w:tc>
          <w:tcPr>
            <w:tcW w:w="6242" w:type="dxa"/>
            <w:tcBorders>
              <w:top w:val="nil"/>
              <w:left w:val="nil"/>
              <w:bottom w:val="nil"/>
              <w:right w:val="nil"/>
            </w:tcBorders>
          </w:tcPr>
          <w:p w14:paraId="714DC62E" w14:textId="547861D3" w:rsidR="00A422E2" w:rsidRPr="00F72CD2" w:rsidRDefault="00407F04" w:rsidP="00A422E2">
            <w:pPr>
              <w:spacing w:after="0" w:line="259" w:lineRule="auto"/>
              <w:ind w:left="0" w:firstLine="0"/>
              <w:jc w:val="left"/>
              <w:rPr>
                <w:sz w:val="24"/>
                <w:szCs w:val="24"/>
              </w:rPr>
            </w:pPr>
            <w:r w:rsidRPr="00F72CD2">
              <w:rPr>
                <w:sz w:val="24"/>
                <w:szCs w:val="24"/>
              </w:rPr>
              <w:t>Mr. ODILLE.</w:t>
            </w:r>
            <w:r w:rsidR="00A422E2" w:rsidRPr="00F72CD2">
              <w:rPr>
                <w:sz w:val="24"/>
                <w:szCs w:val="24"/>
              </w:rPr>
              <w:t xml:space="preserve"> MR CATELAIN</w:t>
            </w:r>
          </w:p>
          <w:p w14:paraId="3F239E7C" w14:textId="7F81ACF9" w:rsidR="00407F04" w:rsidRPr="00F72CD2" w:rsidRDefault="00A422E2" w:rsidP="00287A12">
            <w:pPr>
              <w:spacing w:after="0" w:line="259" w:lineRule="auto"/>
              <w:ind w:left="0" w:firstLine="0"/>
              <w:jc w:val="left"/>
              <w:rPr>
                <w:sz w:val="24"/>
                <w:szCs w:val="24"/>
              </w:rPr>
            </w:pPr>
            <w:r>
              <w:rPr>
                <w:sz w:val="24"/>
                <w:szCs w:val="24"/>
              </w:rPr>
              <w:t>Mr de BEAUNAY.</w:t>
            </w:r>
            <w:r w:rsidRPr="00F72CD2">
              <w:rPr>
                <w:sz w:val="24"/>
                <w:szCs w:val="24"/>
              </w:rPr>
              <w:t xml:space="preserve"> Mr. CANDELIER</w:t>
            </w:r>
            <w:r>
              <w:rPr>
                <w:sz w:val="24"/>
                <w:szCs w:val="24"/>
              </w:rPr>
              <w:t>.</w:t>
            </w:r>
            <w:r w:rsidRPr="00F72CD2">
              <w:rPr>
                <w:sz w:val="24"/>
                <w:szCs w:val="24"/>
              </w:rPr>
              <w:t>MR FEUGRAY</w:t>
            </w:r>
          </w:p>
          <w:p w14:paraId="5483D183" w14:textId="3A04C752" w:rsidR="00407F04" w:rsidRPr="00F72CD2" w:rsidRDefault="00407F04" w:rsidP="00287A12">
            <w:pPr>
              <w:spacing w:after="0" w:line="259" w:lineRule="auto"/>
              <w:ind w:left="7" w:hanging="7"/>
              <w:rPr>
                <w:sz w:val="24"/>
                <w:szCs w:val="24"/>
              </w:rPr>
            </w:pPr>
            <w:r w:rsidRPr="00F72CD2">
              <w:rPr>
                <w:sz w:val="24"/>
                <w:szCs w:val="24"/>
              </w:rPr>
              <w:t>Me CHAPELLE. Mr. LELIEVRE.</w:t>
            </w:r>
            <w:r w:rsidR="00A422E2" w:rsidRPr="00F72CD2">
              <w:rPr>
                <w:sz w:val="24"/>
                <w:szCs w:val="24"/>
              </w:rPr>
              <w:t xml:space="preserve"> MME CATELAIN.</w:t>
            </w:r>
          </w:p>
        </w:tc>
      </w:tr>
      <w:tr w:rsidR="00407F04" w14:paraId="646CB5F2" w14:textId="77777777" w:rsidTr="00287A12">
        <w:trPr>
          <w:trHeight w:val="516"/>
        </w:trPr>
        <w:tc>
          <w:tcPr>
            <w:tcW w:w="2981" w:type="dxa"/>
            <w:tcBorders>
              <w:top w:val="nil"/>
              <w:left w:val="nil"/>
              <w:bottom w:val="nil"/>
              <w:right w:val="nil"/>
            </w:tcBorders>
          </w:tcPr>
          <w:p w14:paraId="677EAD06" w14:textId="44742EB0" w:rsidR="00407F04" w:rsidRDefault="00407F04" w:rsidP="00287A12">
            <w:pPr>
              <w:spacing w:after="0" w:line="259" w:lineRule="auto"/>
              <w:ind w:left="0" w:firstLine="0"/>
              <w:jc w:val="left"/>
              <w:rPr>
                <w:sz w:val="20"/>
              </w:rPr>
            </w:pPr>
            <w:r>
              <w:rPr>
                <w:sz w:val="20"/>
              </w:rPr>
              <w:t>Présents : 1</w:t>
            </w:r>
            <w:r w:rsidR="00E11B70">
              <w:rPr>
                <w:sz w:val="20"/>
              </w:rPr>
              <w:t>2</w:t>
            </w:r>
          </w:p>
        </w:tc>
        <w:tc>
          <w:tcPr>
            <w:tcW w:w="6242" w:type="dxa"/>
            <w:tcBorders>
              <w:top w:val="nil"/>
              <w:left w:val="nil"/>
              <w:bottom w:val="nil"/>
              <w:right w:val="nil"/>
            </w:tcBorders>
          </w:tcPr>
          <w:p w14:paraId="01C0A2EA" w14:textId="3B6BF070" w:rsidR="00407F04" w:rsidRPr="00F72CD2" w:rsidRDefault="00407F04" w:rsidP="00287A12">
            <w:pPr>
              <w:spacing w:after="0" w:line="259" w:lineRule="auto"/>
              <w:ind w:left="0" w:firstLine="0"/>
              <w:jc w:val="left"/>
              <w:rPr>
                <w:sz w:val="24"/>
                <w:szCs w:val="24"/>
              </w:rPr>
            </w:pPr>
          </w:p>
          <w:p w14:paraId="7D28266D" w14:textId="3FCA71B1" w:rsidR="00A422E2" w:rsidRDefault="00A422E2" w:rsidP="00A422E2">
            <w:pPr>
              <w:spacing w:after="0" w:line="259" w:lineRule="auto"/>
              <w:ind w:left="0" w:firstLine="0"/>
              <w:jc w:val="left"/>
              <w:rPr>
                <w:b/>
                <w:bCs/>
                <w:sz w:val="24"/>
                <w:szCs w:val="24"/>
              </w:rPr>
            </w:pPr>
            <w:r w:rsidRPr="00F72CD2">
              <w:rPr>
                <w:sz w:val="24"/>
                <w:szCs w:val="24"/>
              </w:rPr>
              <w:t>Absent</w:t>
            </w:r>
            <w:r w:rsidR="00E11B70">
              <w:rPr>
                <w:sz w:val="24"/>
                <w:szCs w:val="24"/>
              </w:rPr>
              <w:t>s</w:t>
            </w:r>
            <w:r w:rsidRPr="00F72CD2">
              <w:rPr>
                <w:sz w:val="24"/>
                <w:szCs w:val="24"/>
              </w:rPr>
              <w:t xml:space="preserve"> excusé</w:t>
            </w:r>
            <w:r w:rsidR="00E11B70">
              <w:rPr>
                <w:sz w:val="24"/>
                <w:szCs w:val="24"/>
              </w:rPr>
              <w:t>s</w:t>
            </w:r>
            <w:r w:rsidRPr="00F72CD2">
              <w:rPr>
                <w:sz w:val="24"/>
                <w:szCs w:val="24"/>
              </w:rPr>
              <w:t xml:space="preserve"> : </w:t>
            </w:r>
            <w:r w:rsidRPr="00A422E2">
              <w:rPr>
                <w:sz w:val="24"/>
                <w:szCs w:val="24"/>
              </w:rPr>
              <w:t xml:space="preserve">Mme </w:t>
            </w:r>
            <w:proofErr w:type="gramStart"/>
            <w:r w:rsidRPr="00A422E2">
              <w:rPr>
                <w:sz w:val="24"/>
                <w:szCs w:val="24"/>
              </w:rPr>
              <w:t>RIBERT</w:t>
            </w:r>
            <w:r w:rsidR="00E11B70">
              <w:rPr>
                <w:sz w:val="24"/>
                <w:szCs w:val="24"/>
              </w:rPr>
              <w:t xml:space="preserve">, </w:t>
            </w:r>
            <w:r w:rsidRPr="00F72CD2">
              <w:rPr>
                <w:b/>
                <w:bCs/>
                <w:sz w:val="24"/>
                <w:szCs w:val="24"/>
              </w:rPr>
              <w:t xml:space="preserve"> </w:t>
            </w:r>
            <w:r w:rsidR="00E11B70">
              <w:rPr>
                <w:b/>
                <w:bCs/>
                <w:sz w:val="24"/>
                <w:szCs w:val="24"/>
              </w:rPr>
              <w:t xml:space="preserve"> </w:t>
            </w:r>
            <w:proofErr w:type="gramEnd"/>
            <w:r w:rsidR="00E11B70" w:rsidRPr="00E11B70">
              <w:rPr>
                <w:sz w:val="24"/>
                <w:szCs w:val="24"/>
              </w:rPr>
              <w:t>MR DEGENETAIS</w:t>
            </w:r>
          </w:p>
          <w:p w14:paraId="6CDF89C8" w14:textId="56B5B22B" w:rsidR="00573B9E" w:rsidRDefault="00573B9E" w:rsidP="00A422E2">
            <w:pPr>
              <w:spacing w:after="0" w:line="259" w:lineRule="auto"/>
              <w:ind w:left="0" w:firstLine="0"/>
              <w:jc w:val="left"/>
              <w:rPr>
                <w:b/>
                <w:bCs/>
                <w:sz w:val="24"/>
                <w:szCs w:val="24"/>
              </w:rPr>
            </w:pPr>
          </w:p>
          <w:p w14:paraId="138106D9" w14:textId="59EB6630" w:rsidR="00573B9E" w:rsidRPr="00573B9E" w:rsidRDefault="00573B9E" w:rsidP="00573B9E">
            <w:pPr>
              <w:spacing w:after="0" w:line="259" w:lineRule="auto"/>
              <w:ind w:left="0" w:firstLine="0"/>
              <w:rPr>
                <w:sz w:val="24"/>
                <w:szCs w:val="24"/>
              </w:rPr>
            </w:pPr>
            <w:r w:rsidRPr="00573B9E">
              <w:rPr>
                <w:sz w:val="24"/>
                <w:szCs w:val="24"/>
              </w:rPr>
              <w:t>Mme le Maire informe de la démission de Mme LE PLAY</w:t>
            </w:r>
            <w:r>
              <w:rPr>
                <w:sz w:val="24"/>
                <w:szCs w:val="24"/>
              </w:rPr>
              <w:t xml:space="preserve"> </w:t>
            </w:r>
            <w:r w:rsidRPr="00573B9E">
              <w:rPr>
                <w:sz w:val="24"/>
                <w:szCs w:val="24"/>
              </w:rPr>
              <w:t xml:space="preserve">de son mandat de conseillère municipale. </w:t>
            </w:r>
          </w:p>
          <w:p w14:paraId="15A3C3CA" w14:textId="77777777" w:rsidR="00407F04" w:rsidRPr="00F72CD2" w:rsidRDefault="00407F04" w:rsidP="00287A12">
            <w:pPr>
              <w:spacing w:after="0" w:line="259" w:lineRule="auto"/>
              <w:ind w:left="0" w:firstLine="0"/>
              <w:jc w:val="left"/>
              <w:rPr>
                <w:sz w:val="24"/>
                <w:szCs w:val="24"/>
              </w:rPr>
            </w:pPr>
          </w:p>
          <w:p w14:paraId="469AC6B8" w14:textId="77777777" w:rsidR="00407F04" w:rsidRPr="00F72CD2" w:rsidRDefault="00407F04" w:rsidP="00287A12">
            <w:pPr>
              <w:spacing w:after="0" w:line="259" w:lineRule="auto"/>
              <w:ind w:left="0" w:firstLine="0"/>
              <w:jc w:val="left"/>
              <w:rPr>
                <w:sz w:val="24"/>
                <w:szCs w:val="24"/>
              </w:rPr>
            </w:pPr>
            <w:r w:rsidRPr="00F72CD2">
              <w:rPr>
                <w:sz w:val="24"/>
                <w:szCs w:val="24"/>
              </w:rPr>
              <w:t>Le compte rendu de la dernière réunion est adopté à l’unanimité</w:t>
            </w:r>
          </w:p>
          <w:p w14:paraId="3AC64C5F" w14:textId="77777777" w:rsidR="00407F04" w:rsidRPr="00F72CD2" w:rsidRDefault="00407F04" w:rsidP="00287A12">
            <w:pPr>
              <w:spacing w:after="0" w:line="259" w:lineRule="auto"/>
              <w:ind w:left="7" w:hanging="7"/>
              <w:rPr>
                <w:sz w:val="24"/>
                <w:szCs w:val="24"/>
              </w:rPr>
            </w:pPr>
          </w:p>
        </w:tc>
      </w:tr>
    </w:tbl>
    <w:p w14:paraId="398CF229" w14:textId="38BDE0CC" w:rsidR="00407F04" w:rsidRDefault="00407F04" w:rsidP="00407F04">
      <w:pPr>
        <w:spacing w:after="53" w:line="259" w:lineRule="auto"/>
        <w:ind w:left="0" w:firstLine="0"/>
        <w:jc w:val="left"/>
      </w:pPr>
      <w:r>
        <w:rPr>
          <w:noProof/>
        </w:rPr>
        <w:drawing>
          <wp:anchor distT="0" distB="0" distL="114300" distR="114300" simplePos="0" relativeHeight="251659264" behindDoc="0" locked="0" layoutInCell="1" allowOverlap="0" wp14:anchorId="6F32E24A" wp14:editId="0E201118">
            <wp:simplePos x="0" y="0"/>
            <wp:positionH relativeFrom="column">
              <wp:posOffset>1682496</wp:posOffset>
            </wp:positionH>
            <wp:positionV relativeFrom="paragraph">
              <wp:posOffset>921267</wp:posOffset>
            </wp:positionV>
            <wp:extent cx="9144" cy="9144"/>
            <wp:effectExtent l="0" t="0" r="0" b="0"/>
            <wp:wrapSquare wrapText="bothSides"/>
            <wp:docPr id="1339" name="Picture 1339"/>
            <wp:cNvGraphicFramePr/>
            <a:graphic xmlns:a="http://schemas.openxmlformats.org/drawingml/2006/main">
              <a:graphicData uri="http://schemas.openxmlformats.org/drawingml/2006/picture">
                <pic:pic xmlns:pic="http://schemas.openxmlformats.org/drawingml/2006/picture">
                  <pic:nvPicPr>
                    <pic:cNvPr id="1339" name="Picture 1339"/>
                    <pic:cNvPicPr/>
                  </pic:nvPicPr>
                  <pic:blipFill>
                    <a:blip r:embed="rId5"/>
                    <a:stretch>
                      <a:fillRect/>
                    </a:stretch>
                  </pic:blipFill>
                  <pic:spPr>
                    <a:xfrm>
                      <a:off x="0" y="0"/>
                      <a:ext cx="9144" cy="9144"/>
                    </a:xfrm>
                    <a:prstGeom prst="rect">
                      <a:avLst/>
                    </a:prstGeom>
                  </pic:spPr>
                </pic:pic>
              </a:graphicData>
            </a:graphic>
          </wp:anchor>
        </w:drawing>
      </w:r>
      <w:r w:rsidRPr="005F76AD">
        <w:rPr>
          <w:sz w:val="18"/>
        </w:rPr>
        <w:t xml:space="preserve"> </w:t>
      </w:r>
      <w:r w:rsidRPr="00191368">
        <w:t xml:space="preserve">Date de convocation </w:t>
      </w:r>
      <w:r w:rsidR="00A422E2">
        <w:t>01/04/2021</w:t>
      </w:r>
    </w:p>
    <w:p w14:paraId="6912BA53" w14:textId="3BAF3932" w:rsidR="00AF2A34" w:rsidRDefault="00AF2A34" w:rsidP="00407F04">
      <w:pPr>
        <w:spacing w:after="0" w:line="360" w:lineRule="auto"/>
        <w:ind w:left="0" w:right="74" w:firstLine="0"/>
        <w:jc w:val="center"/>
        <w:rPr>
          <w:b/>
          <w:bCs/>
          <w:sz w:val="24"/>
          <w:szCs w:val="24"/>
        </w:rPr>
      </w:pPr>
    </w:p>
    <w:p w14:paraId="4C32062F" w14:textId="77777777" w:rsidR="008135C0" w:rsidRDefault="008135C0" w:rsidP="00407F04">
      <w:pPr>
        <w:spacing w:after="0" w:line="360" w:lineRule="auto"/>
        <w:ind w:left="0" w:right="74" w:firstLine="0"/>
        <w:jc w:val="center"/>
        <w:rPr>
          <w:b/>
          <w:bCs/>
          <w:sz w:val="24"/>
          <w:szCs w:val="24"/>
        </w:rPr>
      </w:pPr>
    </w:p>
    <w:p w14:paraId="76A5F299" w14:textId="36241CCE" w:rsidR="00573B9E" w:rsidRPr="00297A51" w:rsidRDefault="00AF2A34" w:rsidP="00A422E2">
      <w:pPr>
        <w:tabs>
          <w:tab w:val="left" w:pos="-284"/>
          <w:tab w:val="left" w:pos="284"/>
        </w:tabs>
        <w:overflowPunct w:val="0"/>
        <w:autoSpaceDE w:val="0"/>
        <w:autoSpaceDN w:val="0"/>
        <w:adjustRightInd w:val="0"/>
        <w:spacing w:after="0" w:line="240" w:lineRule="auto"/>
        <w:ind w:left="0" w:right="72" w:firstLine="0"/>
        <w:contextualSpacing/>
        <w:jc w:val="left"/>
        <w:textAlignment w:val="baseline"/>
        <w:rPr>
          <w:b/>
          <w:bCs/>
          <w:color w:val="auto"/>
        </w:rPr>
      </w:pPr>
      <w:r w:rsidRPr="00297A51">
        <w:rPr>
          <w:b/>
          <w:bCs/>
          <w:color w:val="auto"/>
        </w:rPr>
        <w:t>OBJET</w:t>
      </w:r>
      <w:r w:rsidR="00354BCB" w:rsidRPr="00297A51">
        <w:rPr>
          <w:b/>
          <w:bCs/>
          <w:color w:val="auto"/>
        </w:rPr>
        <w:t xml:space="preserve"> : </w:t>
      </w:r>
      <w:r w:rsidR="00191368" w:rsidRPr="00297A51">
        <w:rPr>
          <w:b/>
          <w:bCs/>
          <w:color w:val="auto"/>
        </w:rPr>
        <w:t xml:space="preserve"> </w:t>
      </w:r>
      <w:r w:rsidR="00573B9E" w:rsidRPr="00297A51">
        <w:rPr>
          <w:b/>
          <w:bCs/>
          <w:color w:val="auto"/>
        </w:rPr>
        <w:t>N° 160 – 21 : APPROBATION DU COMPTE DE GESTION</w:t>
      </w:r>
    </w:p>
    <w:p w14:paraId="2271DB9C" w14:textId="77777777" w:rsidR="008135C0" w:rsidRDefault="008135C0" w:rsidP="00A422E2">
      <w:pPr>
        <w:tabs>
          <w:tab w:val="left" w:pos="-284"/>
          <w:tab w:val="left" w:pos="284"/>
        </w:tabs>
        <w:overflowPunct w:val="0"/>
        <w:autoSpaceDE w:val="0"/>
        <w:autoSpaceDN w:val="0"/>
        <w:adjustRightInd w:val="0"/>
        <w:spacing w:after="0" w:line="240" w:lineRule="auto"/>
        <w:ind w:left="0" w:right="72" w:firstLine="0"/>
        <w:contextualSpacing/>
        <w:jc w:val="left"/>
        <w:textAlignment w:val="baseline"/>
        <w:rPr>
          <w:rFonts w:ascii="Calibri" w:hAnsi="Calibri"/>
          <w:b/>
          <w:bCs/>
          <w:color w:val="auto"/>
          <w:sz w:val="24"/>
          <w:szCs w:val="24"/>
        </w:rPr>
      </w:pPr>
    </w:p>
    <w:p w14:paraId="06CE0699" w14:textId="0A30641A" w:rsidR="00573B9E" w:rsidRPr="004805E9" w:rsidRDefault="00573B9E" w:rsidP="00A422E2">
      <w:pPr>
        <w:tabs>
          <w:tab w:val="left" w:pos="-284"/>
          <w:tab w:val="left" w:pos="284"/>
        </w:tabs>
        <w:overflowPunct w:val="0"/>
        <w:autoSpaceDE w:val="0"/>
        <w:autoSpaceDN w:val="0"/>
        <w:adjustRightInd w:val="0"/>
        <w:spacing w:after="0" w:line="240" w:lineRule="auto"/>
        <w:ind w:left="0" w:right="72" w:firstLine="0"/>
        <w:contextualSpacing/>
        <w:jc w:val="left"/>
        <w:textAlignment w:val="baseline"/>
        <w:rPr>
          <w:color w:val="auto"/>
          <w:sz w:val="24"/>
          <w:szCs w:val="24"/>
        </w:rPr>
      </w:pPr>
      <w:r w:rsidRPr="004805E9">
        <w:rPr>
          <w:color w:val="auto"/>
          <w:sz w:val="24"/>
          <w:szCs w:val="24"/>
        </w:rPr>
        <w:t xml:space="preserve">Le Conseil Municipal approuve le compte de gestion présenté par Mme la Trésorière de Bolbec.  </w:t>
      </w:r>
    </w:p>
    <w:p w14:paraId="047AF8B6" w14:textId="7CA40D3E" w:rsidR="00573B9E" w:rsidRDefault="00573B9E" w:rsidP="00573B9E">
      <w:pPr>
        <w:ind w:left="0" w:firstLine="0"/>
        <w:rPr>
          <w:color w:val="auto"/>
        </w:rPr>
      </w:pPr>
    </w:p>
    <w:p w14:paraId="3C9D0D64" w14:textId="6A73152F" w:rsidR="00573B9E" w:rsidRDefault="00573B9E" w:rsidP="00573B9E">
      <w:pPr>
        <w:ind w:left="0" w:firstLine="0"/>
        <w:rPr>
          <w:b/>
          <w:bCs/>
          <w:color w:val="auto"/>
        </w:rPr>
      </w:pPr>
      <w:r w:rsidRPr="00573B9E">
        <w:rPr>
          <w:b/>
          <w:bCs/>
          <w:color w:val="auto"/>
        </w:rPr>
        <w:t>N° 161-21</w:t>
      </w:r>
      <w:r>
        <w:rPr>
          <w:b/>
          <w:bCs/>
          <w:color w:val="auto"/>
        </w:rPr>
        <w:t> : APPROBATION DU COMPTE ADMINISTRATIF 2020</w:t>
      </w:r>
    </w:p>
    <w:p w14:paraId="5C009E90" w14:textId="26065D85" w:rsidR="00573B9E" w:rsidRPr="004805E9" w:rsidRDefault="00573B9E" w:rsidP="004805E9">
      <w:pPr>
        <w:spacing w:after="0"/>
        <w:ind w:left="0" w:firstLine="0"/>
        <w:rPr>
          <w:color w:val="auto"/>
          <w:sz w:val="24"/>
          <w:szCs w:val="24"/>
        </w:rPr>
      </w:pPr>
      <w:r w:rsidRPr="004805E9">
        <w:rPr>
          <w:color w:val="auto"/>
          <w:sz w:val="24"/>
          <w:szCs w:val="24"/>
        </w:rPr>
        <w:t xml:space="preserve">Sous la présidence de M. Robert HAVART, doyen de l’assemblée, et hors de la présence de Mme le Maire, le compte </w:t>
      </w:r>
      <w:r w:rsidR="004805E9" w:rsidRPr="004805E9">
        <w:rPr>
          <w:color w:val="auto"/>
          <w:sz w:val="24"/>
          <w:szCs w:val="24"/>
        </w:rPr>
        <w:t>administratif</w:t>
      </w:r>
      <w:r w:rsidRPr="004805E9">
        <w:rPr>
          <w:color w:val="auto"/>
          <w:sz w:val="24"/>
          <w:szCs w:val="24"/>
        </w:rPr>
        <w:t xml:space="preserve"> est présent</w:t>
      </w:r>
      <w:r w:rsidR="004805E9" w:rsidRPr="004805E9">
        <w:rPr>
          <w:color w:val="auto"/>
          <w:sz w:val="24"/>
          <w:szCs w:val="24"/>
        </w:rPr>
        <w:t xml:space="preserve">é comme suit : </w:t>
      </w:r>
      <w:r w:rsidRPr="004805E9">
        <w:rPr>
          <w:color w:val="auto"/>
          <w:sz w:val="24"/>
          <w:szCs w:val="24"/>
        </w:rPr>
        <w:t xml:space="preserve"> </w:t>
      </w:r>
    </w:p>
    <w:p w14:paraId="5D3E7F9F" w14:textId="41B2DB77" w:rsidR="004805E9" w:rsidRPr="004805E9" w:rsidRDefault="004805E9" w:rsidP="004805E9">
      <w:pPr>
        <w:spacing w:after="0"/>
        <w:ind w:left="0" w:firstLine="0"/>
        <w:rPr>
          <w:color w:val="auto"/>
          <w:sz w:val="24"/>
          <w:szCs w:val="24"/>
        </w:rPr>
      </w:pPr>
    </w:p>
    <w:p w14:paraId="059A42DE" w14:textId="2C03B7D4" w:rsidR="004805E9" w:rsidRPr="004805E9" w:rsidRDefault="004805E9" w:rsidP="004805E9">
      <w:pPr>
        <w:spacing w:after="0"/>
        <w:ind w:left="0" w:firstLine="0"/>
        <w:rPr>
          <w:color w:val="auto"/>
          <w:sz w:val="24"/>
          <w:szCs w:val="24"/>
        </w:rPr>
      </w:pPr>
      <w:r w:rsidRPr="004805E9">
        <w:rPr>
          <w:color w:val="auto"/>
          <w:sz w:val="24"/>
          <w:szCs w:val="24"/>
        </w:rPr>
        <w:tab/>
      </w:r>
      <w:r w:rsidRPr="004805E9">
        <w:rPr>
          <w:color w:val="auto"/>
          <w:sz w:val="24"/>
          <w:szCs w:val="24"/>
          <w:u w:val="single"/>
        </w:rPr>
        <w:t>Fonctionnement</w:t>
      </w:r>
      <w:r w:rsidRPr="004805E9">
        <w:rPr>
          <w:color w:val="auto"/>
          <w:sz w:val="24"/>
          <w:szCs w:val="24"/>
        </w:rPr>
        <w:t> : Dépenses : 322 019,50</w:t>
      </w:r>
      <w:r>
        <w:rPr>
          <w:color w:val="auto"/>
          <w:sz w:val="24"/>
          <w:szCs w:val="24"/>
        </w:rPr>
        <w:t xml:space="preserve"> €</w:t>
      </w:r>
    </w:p>
    <w:p w14:paraId="2773EE73" w14:textId="1A822B7F" w:rsidR="004805E9" w:rsidRPr="004805E9" w:rsidRDefault="004805E9" w:rsidP="004805E9">
      <w:pPr>
        <w:spacing w:after="0"/>
        <w:ind w:left="0" w:firstLine="0"/>
        <w:rPr>
          <w:color w:val="auto"/>
          <w:sz w:val="24"/>
          <w:szCs w:val="24"/>
        </w:rPr>
      </w:pPr>
      <w:r w:rsidRPr="004805E9">
        <w:rPr>
          <w:color w:val="auto"/>
          <w:sz w:val="24"/>
          <w:szCs w:val="24"/>
        </w:rPr>
        <w:tab/>
      </w:r>
      <w:r w:rsidRPr="004805E9">
        <w:rPr>
          <w:color w:val="auto"/>
          <w:sz w:val="24"/>
          <w:szCs w:val="24"/>
        </w:rPr>
        <w:tab/>
      </w:r>
      <w:r w:rsidRPr="004805E9">
        <w:rPr>
          <w:color w:val="auto"/>
          <w:sz w:val="24"/>
          <w:szCs w:val="24"/>
        </w:rPr>
        <w:tab/>
        <w:t xml:space="preserve">    </w:t>
      </w:r>
      <w:r>
        <w:rPr>
          <w:color w:val="auto"/>
          <w:sz w:val="24"/>
          <w:szCs w:val="24"/>
        </w:rPr>
        <w:t xml:space="preserve"> </w:t>
      </w:r>
      <w:r w:rsidRPr="004805E9">
        <w:rPr>
          <w:color w:val="auto"/>
          <w:sz w:val="24"/>
          <w:szCs w:val="24"/>
        </w:rPr>
        <w:t>Recettes : 331 373,31</w:t>
      </w:r>
      <w:r>
        <w:rPr>
          <w:color w:val="auto"/>
          <w:sz w:val="24"/>
          <w:szCs w:val="24"/>
        </w:rPr>
        <w:t xml:space="preserve"> €</w:t>
      </w:r>
    </w:p>
    <w:p w14:paraId="157F7D0A" w14:textId="680246F8" w:rsidR="004805E9" w:rsidRPr="004805E9" w:rsidRDefault="004805E9" w:rsidP="004805E9">
      <w:pPr>
        <w:spacing w:after="0"/>
        <w:ind w:left="0" w:firstLine="0"/>
        <w:rPr>
          <w:color w:val="auto"/>
          <w:sz w:val="24"/>
          <w:szCs w:val="24"/>
        </w:rPr>
      </w:pPr>
      <w:r w:rsidRPr="004805E9">
        <w:rPr>
          <w:color w:val="auto"/>
          <w:sz w:val="24"/>
          <w:szCs w:val="24"/>
        </w:rPr>
        <w:t>Ce qui donne un excédent de 9.353,81 € que l’on ajoute à l’excédent antérieur de 48.607,01 €.</w:t>
      </w:r>
    </w:p>
    <w:p w14:paraId="5024B936" w14:textId="3A698351" w:rsidR="004805E9" w:rsidRPr="004805E9" w:rsidRDefault="004805E9" w:rsidP="004805E9">
      <w:pPr>
        <w:spacing w:after="0"/>
        <w:ind w:left="0" w:firstLine="0"/>
        <w:rPr>
          <w:color w:val="auto"/>
          <w:sz w:val="24"/>
          <w:szCs w:val="24"/>
        </w:rPr>
      </w:pPr>
      <w:r w:rsidRPr="004805E9">
        <w:rPr>
          <w:color w:val="auto"/>
          <w:sz w:val="24"/>
          <w:szCs w:val="24"/>
        </w:rPr>
        <w:t>Ce qui donne un excédent total de 57.960,82 €.</w:t>
      </w:r>
    </w:p>
    <w:p w14:paraId="1F00FBA2" w14:textId="77777777" w:rsidR="004805E9" w:rsidRPr="004805E9" w:rsidRDefault="004805E9" w:rsidP="00573B9E">
      <w:pPr>
        <w:ind w:left="0" w:firstLine="0"/>
        <w:rPr>
          <w:color w:val="auto"/>
          <w:sz w:val="24"/>
          <w:szCs w:val="24"/>
        </w:rPr>
      </w:pPr>
    </w:p>
    <w:p w14:paraId="326509DC" w14:textId="1F62F4B4" w:rsidR="004805E9" w:rsidRPr="004805E9" w:rsidRDefault="004805E9" w:rsidP="004805E9">
      <w:pPr>
        <w:spacing w:after="0"/>
        <w:ind w:left="0" w:firstLine="0"/>
        <w:rPr>
          <w:color w:val="auto"/>
          <w:sz w:val="24"/>
          <w:szCs w:val="24"/>
        </w:rPr>
      </w:pPr>
      <w:r w:rsidRPr="004805E9">
        <w:rPr>
          <w:color w:val="auto"/>
          <w:sz w:val="24"/>
          <w:szCs w:val="24"/>
        </w:rPr>
        <w:tab/>
      </w:r>
      <w:r w:rsidRPr="004805E9">
        <w:rPr>
          <w:color w:val="auto"/>
          <w:sz w:val="24"/>
          <w:szCs w:val="24"/>
          <w:u w:val="single"/>
        </w:rPr>
        <w:t>Investissement</w:t>
      </w:r>
      <w:r>
        <w:rPr>
          <w:color w:val="auto"/>
          <w:sz w:val="24"/>
          <w:szCs w:val="24"/>
          <w:u w:val="single"/>
        </w:rPr>
        <w:t xml:space="preserve"> : </w:t>
      </w:r>
      <w:r w:rsidRPr="004805E9">
        <w:rPr>
          <w:color w:val="auto"/>
          <w:sz w:val="24"/>
          <w:szCs w:val="24"/>
        </w:rPr>
        <w:t>Dépenses : 22 456, 87</w:t>
      </w:r>
      <w:r>
        <w:rPr>
          <w:color w:val="auto"/>
          <w:sz w:val="24"/>
          <w:szCs w:val="24"/>
        </w:rPr>
        <w:t xml:space="preserve"> €</w:t>
      </w:r>
    </w:p>
    <w:p w14:paraId="09E15824" w14:textId="25AFFF2F" w:rsidR="004805E9" w:rsidRDefault="004805E9" w:rsidP="004805E9">
      <w:pPr>
        <w:spacing w:after="0"/>
        <w:ind w:left="0" w:firstLine="0"/>
        <w:rPr>
          <w:color w:val="auto"/>
          <w:sz w:val="24"/>
          <w:szCs w:val="24"/>
        </w:rPr>
      </w:pPr>
      <w:r w:rsidRPr="004805E9">
        <w:rPr>
          <w:color w:val="auto"/>
          <w:sz w:val="24"/>
          <w:szCs w:val="24"/>
        </w:rPr>
        <w:tab/>
      </w:r>
      <w:r w:rsidRPr="004805E9">
        <w:rPr>
          <w:color w:val="auto"/>
          <w:sz w:val="24"/>
          <w:szCs w:val="24"/>
        </w:rPr>
        <w:tab/>
      </w:r>
      <w:r w:rsidRPr="004805E9">
        <w:rPr>
          <w:color w:val="auto"/>
          <w:sz w:val="24"/>
          <w:szCs w:val="24"/>
        </w:rPr>
        <w:tab/>
        <w:t xml:space="preserve">   Recettes : 36 254,13 € </w:t>
      </w:r>
    </w:p>
    <w:p w14:paraId="6BDD6645" w14:textId="7AF61061" w:rsidR="004805E9" w:rsidRDefault="004805E9" w:rsidP="004805E9">
      <w:pPr>
        <w:spacing w:after="0"/>
        <w:ind w:left="0" w:firstLine="0"/>
        <w:rPr>
          <w:color w:val="auto"/>
          <w:sz w:val="24"/>
          <w:szCs w:val="24"/>
        </w:rPr>
      </w:pPr>
      <w:r>
        <w:rPr>
          <w:color w:val="auto"/>
          <w:sz w:val="24"/>
          <w:szCs w:val="24"/>
        </w:rPr>
        <w:t>Ce qui donne un excédent de 13 797,26 € auquel on déduit le déficit antérieur de 1 843,38 €.</w:t>
      </w:r>
    </w:p>
    <w:p w14:paraId="4CDF59F7" w14:textId="14D012EB" w:rsidR="004805E9" w:rsidRDefault="004805E9" w:rsidP="004805E9">
      <w:pPr>
        <w:spacing w:after="0"/>
        <w:ind w:left="0" w:firstLine="0"/>
        <w:rPr>
          <w:color w:val="auto"/>
          <w:sz w:val="24"/>
          <w:szCs w:val="24"/>
        </w:rPr>
      </w:pPr>
      <w:r>
        <w:rPr>
          <w:color w:val="auto"/>
          <w:sz w:val="24"/>
          <w:szCs w:val="24"/>
        </w:rPr>
        <w:t xml:space="preserve">Ce qui donne un excédent total de 11 953,88 €. </w:t>
      </w:r>
    </w:p>
    <w:p w14:paraId="0A41F375" w14:textId="1F257C77" w:rsidR="004805E9" w:rsidRDefault="004805E9" w:rsidP="004805E9">
      <w:pPr>
        <w:spacing w:after="0"/>
        <w:ind w:left="0" w:firstLine="0"/>
        <w:rPr>
          <w:color w:val="auto"/>
          <w:sz w:val="24"/>
          <w:szCs w:val="24"/>
        </w:rPr>
      </w:pPr>
    </w:p>
    <w:p w14:paraId="7C24941A" w14:textId="6ECC55FF" w:rsidR="004805E9" w:rsidRDefault="004805E9" w:rsidP="004805E9">
      <w:pPr>
        <w:spacing w:after="0"/>
        <w:ind w:left="0" w:firstLine="0"/>
        <w:rPr>
          <w:color w:val="auto"/>
          <w:sz w:val="24"/>
          <w:szCs w:val="24"/>
        </w:rPr>
      </w:pPr>
      <w:r>
        <w:rPr>
          <w:color w:val="auto"/>
          <w:sz w:val="24"/>
          <w:szCs w:val="24"/>
        </w:rPr>
        <w:t xml:space="preserve">Le Compte Administratif 2020 est approuvé à l’unanimité. </w:t>
      </w:r>
    </w:p>
    <w:p w14:paraId="300C12D2" w14:textId="5A3ACD71" w:rsidR="008135C0" w:rsidRDefault="008135C0" w:rsidP="004805E9">
      <w:pPr>
        <w:spacing w:after="0"/>
        <w:ind w:left="0" w:firstLine="0"/>
        <w:rPr>
          <w:color w:val="auto"/>
          <w:sz w:val="24"/>
          <w:szCs w:val="24"/>
        </w:rPr>
      </w:pPr>
    </w:p>
    <w:p w14:paraId="55DFC4EF" w14:textId="5F53F11E" w:rsidR="008135C0" w:rsidRDefault="008135C0" w:rsidP="004805E9">
      <w:pPr>
        <w:spacing w:after="0"/>
        <w:ind w:left="0" w:firstLine="0"/>
        <w:rPr>
          <w:color w:val="auto"/>
          <w:sz w:val="24"/>
          <w:szCs w:val="24"/>
        </w:rPr>
      </w:pPr>
    </w:p>
    <w:p w14:paraId="3255EF8E" w14:textId="77777777" w:rsidR="0086401C" w:rsidRDefault="0086401C" w:rsidP="004805E9">
      <w:pPr>
        <w:spacing w:after="0"/>
        <w:ind w:left="0" w:firstLine="0"/>
        <w:rPr>
          <w:color w:val="auto"/>
          <w:sz w:val="24"/>
          <w:szCs w:val="24"/>
        </w:rPr>
      </w:pPr>
    </w:p>
    <w:p w14:paraId="33ED00EA" w14:textId="0492F273" w:rsidR="004805E9" w:rsidRDefault="004805E9" w:rsidP="004805E9">
      <w:pPr>
        <w:spacing w:after="0"/>
        <w:ind w:left="0" w:firstLine="0"/>
        <w:rPr>
          <w:b/>
          <w:bCs/>
          <w:color w:val="auto"/>
          <w:sz w:val="24"/>
          <w:szCs w:val="24"/>
        </w:rPr>
      </w:pPr>
      <w:r w:rsidRPr="004805E9">
        <w:rPr>
          <w:b/>
          <w:bCs/>
          <w:color w:val="auto"/>
          <w:sz w:val="24"/>
          <w:szCs w:val="24"/>
        </w:rPr>
        <w:lastRenderedPageBreak/>
        <w:t>N°162-21 : AFFECTATION DU RESULTAT</w:t>
      </w:r>
    </w:p>
    <w:p w14:paraId="146BCF4A" w14:textId="77777777" w:rsidR="008135C0" w:rsidRDefault="008135C0" w:rsidP="004805E9">
      <w:pPr>
        <w:spacing w:after="0"/>
        <w:ind w:left="0" w:firstLine="0"/>
        <w:rPr>
          <w:sz w:val="24"/>
          <w:szCs w:val="24"/>
        </w:rPr>
      </w:pPr>
    </w:p>
    <w:p w14:paraId="00A34312" w14:textId="53DDE89D" w:rsidR="004805E9" w:rsidRDefault="008135C0" w:rsidP="004805E9">
      <w:pPr>
        <w:spacing w:after="0"/>
        <w:ind w:left="0" w:firstLine="0"/>
        <w:rPr>
          <w:sz w:val="24"/>
          <w:szCs w:val="24"/>
        </w:rPr>
      </w:pPr>
      <w:r>
        <w:rPr>
          <w:sz w:val="24"/>
          <w:szCs w:val="24"/>
        </w:rPr>
        <w:t xml:space="preserve">Vu le Compte administratif 2020, le Conseil Municipal décide d’affecter les sommes suivantes : </w:t>
      </w:r>
      <w:r w:rsidR="004805E9" w:rsidRPr="004805E9">
        <w:rPr>
          <w:sz w:val="24"/>
          <w:szCs w:val="24"/>
        </w:rPr>
        <w:t xml:space="preserve"> </w:t>
      </w:r>
    </w:p>
    <w:p w14:paraId="0331BE02" w14:textId="30FB37FE" w:rsidR="008135C0" w:rsidRDefault="008135C0" w:rsidP="004805E9">
      <w:pPr>
        <w:spacing w:after="0"/>
        <w:ind w:left="0" w:firstLine="0"/>
        <w:rPr>
          <w:sz w:val="24"/>
          <w:szCs w:val="24"/>
        </w:rPr>
      </w:pPr>
      <w:r>
        <w:rPr>
          <w:sz w:val="24"/>
          <w:szCs w:val="24"/>
        </w:rPr>
        <w:t>Fonctionnement :</w:t>
      </w:r>
    </w:p>
    <w:p w14:paraId="309FEB2F" w14:textId="39E28363" w:rsidR="008135C0" w:rsidRDefault="008135C0" w:rsidP="008135C0">
      <w:pPr>
        <w:pStyle w:val="Paragraphedeliste"/>
        <w:numPr>
          <w:ilvl w:val="0"/>
          <w:numId w:val="3"/>
        </w:numPr>
        <w:spacing w:after="0"/>
        <w:rPr>
          <w:sz w:val="24"/>
          <w:szCs w:val="24"/>
        </w:rPr>
      </w:pPr>
      <w:r>
        <w:rPr>
          <w:sz w:val="24"/>
          <w:szCs w:val="24"/>
        </w:rPr>
        <w:t>47 960,82 € seront affectés au 002 Recette de Fonctionnement</w:t>
      </w:r>
    </w:p>
    <w:p w14:paraId="41D72E27" w14:textId="358F81BD" w:rsidR="008135C0" w:rsidRDefault="008135C0" w:rsidP="008135C0">
      <w:pPr>
        <w:pStyle w:val="Paragraphedeliste"/>
        <w:numPr>
          <w:ilvl w:val="0"/>
          <w:numId w:val="3"/>
        </w:numPr>
        <w:spacing w:after="0"/>
        <w:rPr>
          <w:sz w:val="24"/>
          <w:szCs w:val="24"/>
        </w:rPr>
      </w:pPr>
      <w:r>
        <w:rPr>
          <w:sz w:val="24"/>
          <w:szCs w:val="24"/>
        </w:rPr>
        <w:t xml:space="preserve">10 000€ seront affectés au 1068 Recettes Investissement </w:t>
      </w:r>
    </w:p>
    <w:p w14:paraId="5D70F903" w14:textId="43F99A1D" w:rsidR="008135C0" w:rsidRDefault="008135C0" w:rsidP="008135C0">
      <w:pPr>
        <w:spacing w:after="0"/>
        <w:ind w:left="0" w:firstLine="0"/>
        <w:rPr>
          <w:sz w:val="24"/>
          <w:szCs w:val="24"/>
        </w:rPr>
      </w:pPr>
      <w:r>
        <w:rPr>
          <w:sz w:val="24"/>
          <w:szCs w:val="24"/>
        </w:rPr>
        <w:t>Investissement :</w:t>
      </w:r>
    </w:p>
    <w:p w14:paraId="599A1D7B" w14:textId="06FC157D" w:rsidR="008135C0" w:rsidRDefault="008135C0" w:rsidP="008135C0">
      <w:pPr>
        <w:pStyle w:val="Paragraphedeliste"/>
        <w:numPr>
          <w:ilvl w:val="0"/>
          <w:numId w:val="3"/>
        </w:numPr>
        <w:spacing w:after="0"/>
        <w:rPr>
          <w:sz w:val="24"/>
          <w:szCs w:val="24"/>
        </w:rPr>
      </w:pPr>
      <w:r>
        <w:rPr>
          <w:sz w:val="24"/>
          <w:szCs w:val="24"/>
        </w:rPr>
        <w:t xml:space="preserve">11 953,88 € seront affectés au 001 Recettes Investissement </w:t>
      </w:r>
    </w:p>
    <w:p w14:paraId="0FD11A74" w14:textId="0382DB32" w:rsidR="008135C0" w:rsidRDefault="008135C0" w:rsidP="008135C0">
      <w:pPr>
        <w:spacing w:after="0"/>
        <w:ind w:left="0" w:firstLine="0"/>
        <w:rPr>
          <w:sz w:val="24"/>
          <w:szCs w:val="24"/>
        </w:rPr>
      </w:pPr>
    </w:p>
    <w:p w14:paraId="5E596C9F" w14:textId="4B9A7D24" w:rsidR="008135C0" w:rsidRDefault="008135C0" w:rsidP="008135C0">
      <w:pPr>
        <w:spacing w:after="0"/>
        <w:ind w:left="0" w:firstLine="0"/>
        <w:rPr>
          <w:b/>
          <w:bCs/>
          <w:sz w:val="24"/>
          <w:szCs w:val="24"/>
        </w:rPr>
      </w:pPr>
      <w:r w:rsidRPr="008135C0">
        <w:rPr>
          <w:b/>
          <w:bCs/>
          <w:sz w:val="24"/>
          <w:szCs w:val="24"/>
        </w:rPr>
        <w:t>N° 163-21 :</w:t>
      </w:r>
      <w:r>
        <w:rPr>
          <w:b/>
          <w:bCs/>
          <w:sz w:val="24"/>
          <w:szCs w:val="24"/>
        </w:rPr>
        <w:t xml:space="preserve"> SUBVENTIONS COMMUNALES</w:t>
      </w:r>
    </w:p>
    <w:p w14:paraId="00BFADD7" w14:textId="547CC9D3" w:rsidR="008135C0" w:rsidRDefault="008135C0" w:rsidP="008135C0">
      <w:pPr>
        <w:spacing w:after="0"/>
        <w:ind w:left="0" w:firstLine="0"/>
        <w:rPr>
          <w:b/>
          <w:bCs/>
          <w:sz w:val="24"/>
          <w:szCs w:val="24"/>
        </w:rPr>
      </w:pPr>
    </w:p>
    <w:p w14:paraId="525790C0" w14:textId="6FC623F6" w:rsidR="008135C0" w:rsidRPr="008135C0" w:rsidRDefault="008135C0" w:rsidP="008135C0">
      <w:pPr>
        <w:spacing w:after="0"/>
        <w:ind w:left="0" w:firstLine="0"/>
        <w:rPr>
          <w:sz w:val="24"/>
          <w:szCs w:val="24"/>
        </w:rPr>
      </w:pPr>
      <w:r w:rsidRPr="008135C0">
        <w:rPr>
          <w:sz w:val="24"/>
          <w:szCs w:val="24"/>
        </w:rPr>
        <w:t>Suite aux propositions de la Commission des finances du 1</w:t>
      </w:r>
      <w:r w:rsidRPr="008135C0">
        <w:rPr>
          <w:sz w:val="24"/>
          <w:szCs w:val="24"/>
          <w:vertAlign w:val="superscript"/>
        </w:rPr>
        <w:t>er</w:t>
      </w:r>
      <w:r w:rsidRPr="008135C0">
        <w:rPr>
          <w:sz w:val="24"/>
          <w:szCs w:val="24"/>
        </w:rPr>
        <w:t xml:space="preserve"> </w:t>
      </w:r>
      <w:proofErr w:type="gramStart"/>
      <w:r w:rsidRPr="008135C0">
        <w:rPr>
          <w:sz w:val="24"/>
          <w:szCs w:val="24"/>
        </w:rPr>
        <w:t>Avril</w:t>
      </w:r>
      <w:proofErr w:type="gramEnd"/>
      <w:r w:rsidRPr="008135C0">
        <w:rPr>
          <w:sz w:val="24"/>
          <w:szCs w:val="24"/>
        </w:rPr>
        <w:t xml:space="preserve"> 2021, Madame le Maire propose les subventions suivantes : </w:t>
      </w:r>
    </w:p>
    <w:p w14:paraId="1F5E7E9E" w14:textId="77777777" w:rsidR="008135C0" w:rsidRPr="008135C0" w:rsidRDefault="008135C0" w:rsidP="008135C0">
      <w:pPr>
        <w:spacing w:after="0"/>
        <w:ind w:left="0" w:firstLine="0"/>
        <w:rPr>
          <w:sz w:val="24"/>
          <w:szCs w:val="24"/>
        </w:rPr>
      </w:pPr>
    </w:p>
    <w:p w14:paraId="4339D1C0" w14:textId="7B5ACEAA" w:rsidR="008135C0" w:rsidRPr="008135C0" w:rsidRDefault="008135C0" w:rsidP="008135C0">
      <w:pPr>
        <w:pStyle w:val="Paragraphedeliste"/>
        <w:numPr>
          <w:ilvl w:val="0"/>
          <w:numId w:val="4"/>
        </w:numPr>
        <w:spacing w:after="0"/>
        <w:rPr>
          <w:sz w:val="24"/>
          <w:szCs w:val="24"/>
        </w:rPr>
      </w:pPr>
      <w:r w:rsidRPr="008135C0">
        <w:rPr>
          <w:sz w:val="24"/>
          <w:szCs w:val="24"/>
        </w:rPr>
        <w:t>CCAS                                         1.745,00 €</w:t>
      </w:r>
    </w:p>
    <w:p w14:paraId="47238B49" w14:textId="65B759A0" w:rsidR="008135C0" w:rsidRPr="008135C0" w:rsidRDefault="008135C0" w:rsidP="008135C0">
      <w:pPr>
        <w:pStyle w:val="Paragraphedeliste"/>
        <w:numPr>
          <w:ilvl w:val="0"/>
          <w:numId w:val="4"/>
        </w:numPr>
        <w:spacing w:after="0"/>
        <w:rPr>
          <w:sz w:val="24"/>
          <w:szCs w:val="24"/>
        </w:rPr>
      </w:pPr>
      <w:r w:rsidRPr="008135C0">
        <w:rPr>
          <w:sz w:val="24"/>
          <w:szCs w:val="24"/>
        </w:rPr>
        <w:t>ANCIENS COMBATTANS        260,00 €</w:t>
      </w:r>
    </w:p>
    <w:p w14:paraId="3FAD9349" w14:textId="45F6315B" w:rsidR="008135C0" w:rsidRPr="008135C0" w:rsidRDefault="008135C0" w:rsidP="008135C0">
      <w:pPr>
        <w:pStyle w:val="Paragraphedeliste"/>
        <w:numPr>
          <w:ilvl w:val="0"/>
          <w:numId w:val="4"/>
        </w:numPr>
        <w:spacing w:after="0"/>
        <w:rPr>
          <w:sz w:val="24"/>
          <w:szCs w:val="24"/>
        </w:rPr>
      </w:pPr>
      <w:r w:rsidRPr="008135C0">
        <w:rPr>
          <w:sz w:val="24"/>
          <w:szCs w:val="24"/>
        </w:rPr>
        <w:t>COMITES DES FETES              430,00 €</w:t>
      </w:r>
    </w:p>
    <w:p w14:paraId="03E7A904" w14:textId="10D04EEC" w:rsidR="008135C0" w:rsidRPr="008135C0" w:rsidRDefault="008135C0" w:rsidP="008135C0">
      <w:pPr>
        <w:pStyle w:val="Paragraphedeliste"/>
        <w:numPr>
          <w:ilvl w:val="0"/>
          <w:numId w:val="4"/>
        </w:numPr>
        <w:spacing w:after="0"/>
        <w:rPr>
          <w:sz w:val="24"/>
          <w:szCs w:val="24"/>
        </w:rPr>
      </w:pPr>
      <w:r w:rsidRPr="008135C0">
        <w:rPr>
          <w:sz w:val="24"/>
          <w:szCs w:val="24"/>
        </w:rPr>
        <w:t>FOYER DES JEUNES                430,00 €</w:t>
      </w:r>
    </w:p>
    <w:p w14:paraId="3653B8A0" w14:textId="22706590" w:rsidR="008135C0" w:rsidRPr="008135C0" w:rsidRDefault="008135C0" w:rsidP="008135C0">
      <w:pPr>
        <w:pStyle w:val="Paragraphedeliste"/>
        <w:numPr>
          <w:ilvl w:val="0"/>
          <w:numId w:val="4"/>
        </w:numPr>
        <w:spacing w:after="0"/>
        <w:rPr>
          <w:sz w:val="24"/>
          <w:szCs w:val="24"/>
        </w:rPr>
      </w:pPr>
      <w:r w:rsidRPr="008135C0">
        <w:rPr>
          <w:sz w:val="24"/>
          <w:szCs w:val="24"/>
        </w:rPr>
        <w:t>MJC TROUVILLE                      300,00 €</w:t>
      </w:r>
    </w:p>
    <w:p w14:paraId="4A37BA6E" w14:textId="77777777" w:rsidR="008135C0" w:rsidRDefault="008135C0" w:rsidP="008135C0">
      <w:pPr>
        <w:spacing w:after="0"/>
        <w:ind w:left="0" w:firstLine="0"/>
        <w:rPr>
          <w:b/>
          <w:bCs/>
          <w:sz w:val="24"/>
          <w:szCs w:val="24"/>
        </w:rPr>
      </w:pPr>
    </w:p>
    <w:p w14:paraId="4FF17B4A" w14:textId="55FDAC53" w:rsidR="008135C0" w:rsidRDefault="008135C0" w:rsidP="008135C0">
      <w:pPr>
        <w:spacing w:after="0"/>
        <w:ind w:left="0" w:firstLine="0"/>
        <w:rPr>
          <w:b/>
          <w:bCs/>
          <w:sz w:val="24"/>
          <w:szCs w:val="24"/>
        </w:rPr>
      </w:pPr>
      <w:r>
        <w:rPr>
          <w:b/>
          <w:bCs/>
          <w:sz w:val="24"/>
          <w:szCs w:val="24"/>
        </w:rPr>
        <w:t xml:space="preserve">N° 164-21 : TAXES </w:t>
      </w:r>
    </w:p>
    <w:p w14:paraId="7FC8BE45" w14:textId="53386044" w:rsidR="008135C0" w:rsidRDefault="008135C0" w:rsidP="008135C0">
      <w:pPr>
        <w:spacing w:after="0"/>
        <w:ind w:left="0" w:firstLine="0"/>
        <w:rPr>
          <w:b/>
          <w:bCs/>
          <w:sz w:val="24"/>
          <w:szCs w:val="24"/>
        </w:rPr>
      </w:pPr>
    </w:p>
    <w:p w14:paraId="7A4E61BB" w14:textId="3FB51606" w:rsidR="008135C0" w:rsidRDefault="008135C0" w:rsidP="008135C0">
      <w:pPr>
        <w:spacing w:after="0"/>
        <w:ind w:left="0" w:firstLine="0"/>
        <w:rPr>
          <w:sz w:val="24"/>
          <w:szCs w:val="24"/>
        </w:rPr>
      </w:pPr>
      <w:proofErr w:type="gramStart"/>
      <w:r w:rsidRPr="008135C0">
        <w:rPr>
          <w:sz w:val="24"/>
          <w:szCs w:val="24"/>
        </w:rPr>
        <w:t>Suite à</w:t>
      </w:r>
      <w:proofErr w:type="gramEnd"/>
      <w:r w:rsidRPr="008135C0">
        <w:rPr>
          <w:sz w:val="24"/>
          <w:szCs w:val="24"/>
        </w:rPr>
        <w:t xml:space="preserve"> la réunion de la commission des finances, Madame le Maire propose</w:t>
      </w:r>
      <w:r w:rsidR="0086401C">
        <w:rPr>
          <w:sz w:val="24"/>
          <w:szCs w:val="24"/>
        </w:rPr>
        <w:t xml:space="preserve"> de ne pas augmenter les taxes : </w:t>
      </w:r>
    </w:p>
    <w:p w14:paraId="211AAD29" w14:textId="340EC38E" w:rsidR="0086401C" w:rsidRDefault="0086401C" w:rsidP="0086401C">
      <w:pPr>
        <w:pStyle w:val="Paragraphedeliste"/>
        <w:numPr>
          <w:ilvl w:val="0"/>
          <w:numId w:val="5"/>
        </w:numPr>
        <w:spacing w:after="0"/>
        <w:rPr>
          <w:sz w:val="24"/>
          <w:szCs w:val="24"/>
        </w:rPr>
      </w:pPr>
      <w:r>
        <w:rPr>
          <w:sz w:val="24"/>
          <w:szCs w:val="24"/>
        </w:rPr>
        <w:t>Taxe Foncières Bâti : taux communal : 10,</w:t>
      </w:r>
      <w:r w:rsidR="00104070">
        <w:rPr>
          <w:sz w:val="24"/>
          <w:szCs w:val="24"/>
        </w:rPr>
        <w:t>8</w:t>
      </w:r>
      <w:r>
        <w:rPr>
          <w:sz w:val="24"/>
          <w:szCs w:val="24"/>
        </w:rPr>
        <w:t>7 % + taux Départemental : 25,36 %</w:t>
      </w:r>
    </w:p>
    <w:p w14:paraId="3570E83E" w14:textId="1439188B" w:rsidR="00104070" w:rsidRPr="00104070" w:rsidRDefault="00104070" w:rsidP="00104070">
      <w:pPr>
        <w:spacing w:after="0"/>
        <w:ind w:left="0" w:firstLine="0"/>
        <w:rPr>
          <w:sz w:val="24"/>
          <w:szCs w:val="24"/>
        </w:rPr>
      </w:pPr>
      <w:r>
        <w:rPr>
          <w:sz w:val="24"/>
          <w:szCs w:val="24"/>
        </w:rPr>
        <w:t>Ce qui fait un total final pour 2021 de 36,23%.</w:t>
      </w:r>
    </w:p>
    <w:p w14:paraId="57430736" w14:textId="3B62ADB9" w:rsidR="0086401C" w:rsidRDefault="0086401C" w:rsidP="0086401C">
      <w:pPr>
        <w:pStyle w:val="Paragraphedeliste"/>
        <w:numPr>
          <w:ilvl w:val="0"/>
          <w:numId w:val="5"/>
        </w:numPr>
        <w:spacing w:after="0"/>
        <w:rPr>
          <w:sz w:val="24"/>
          <w:szCs w:val="24"/>
        </w:rPr>
      </w:pPr>
      <w:r>
        <w:rPr>
          <w:sz w:val="24"/>
          <w:szCs w:val="24"/>
        </w:rPr>
        <w:t>Taxe Foncières non Bâti : 21,65 %</w:t>
      </w:r>
    </w:p>
    <w:p w14:paraId="53AF5C03" w14:textId="1D22931B" w:rsidR="00297A51" w:rsidRPr="00297A51" w:rsidRDefault="00297A51" w:rsidP="00297A51">
      <w:pPr>
        <w:spacing w:after="0"/>
        <w:ind w:left="0" w:firstLine="0"/>
        <w:rPr>
          <w:sz w:val="24"/>
          <w:szCs w:val="24"/>
        </w:rPr>
      </w:pPr>
      <w:r>
        <w:rPr>
          <w:sz w:val="24"/>
          <w:szCs w:val="24"/>
        </w:rPr>
        <w:t>Le Conseil Municipal Accepte et vote les taxes proposées.</w:t>
      </w:r>
    </w:p>
    <w:p w14:paraId="53FCD5B2" w14:textId="77777777" w:rsidR="008135C0" w:rsidRDefault="008135C0" w:rsidP="008135C0">
      <w:pPr>
        <w:spacing w:after="0"/>
        <w:ind w:left="0" w:firstLine="0"/>
        <w:rPr>
          <w:b/>
          <w:bCs/>
          <w:sz w:val="24"/>
          <w:szCs w:val="24"/>
        </w:rPr>
      </w:pPr>
    </w:p>
    <w:p w14:paraId="4D086749" w14:textId="416B9B08" w:rsidR="008135C0" w:rsidRDefault="0086401C" w:rsidP="008135C0">
      <w:pPr>
        <w:spacing w:after="0"/>
        <w:ind w:left="0" w:firstLine="0"/>
        <w:rPr>
          <w:sz w:val="24"/>
          <w:szCs w:val="24"/>
        </w:rPr>
      </w:pPr>
      <w:r>
        <w:rPr>
          <w:b/>
          <w:bCs/>
          <w:sz w:val="24"/>
          <w:szCs w:val="24"/>
        </w:rPr>
        <w:t>N°</w:t>
      </w:r>
      <w:r w:rsidR="00297A51">
        <w:rPr>
          <w:b/>
          <w:bCs/>
          <w:sz w:val="24"/>
          <w:szCs w:val="24"/>
        </w:rPr>
        <w:t xml:space="preserve"> 165</w:t>
      </w:r>
      <w:r>
        <w:rPr>
          <w:b/>
          <w:bCs/>
          <w:sz w:val="24"/>
          <w:szCs w:val="24"/>
        </w:rPr>
        <w:t xml:space="preserve">-21 : </w:t>
      </w:r>
      <w:r w:rsidR="008135C0" w:rsidRPr="008135C0">
        <w:rPr>
          <w:b/>
          <w:bCs/>
          <w:sz w:val="24"/>
          <w:szCs w:val="24"/>
        </w:rPr>
        <w:t>VOTE DU BUDGET PRIMITIF 2021</w:t>
      </w:r>
    </w:p>
    <w:p w14:paraId="01D7EDB0" w14:textId="77777777" w:rsidR="008135C0" w:rsidRDefault="008135C0" w:rsidP="008135C0">
      <w:pPr>
        <w:spacing w:after="0"/>
        <w:ind w:left="0" w:firstLine="0"/>
        <w:rPr>
          <w:sz w:val="24"/>
          <w:szCs w:val="24"/>
        </w:rPr>
      </w:pPr>
    </w:p>
    <w:p w14:paraId="4413B246" w14:textId="77777777" w:rsidR="008135C0" w:rsidRDefault="008135C0" w:rsidP="008135C0">
      <w:pPr>
        <w:spacing w:after="0"/>
        <w:ind w:left="0" w:firstLine="0"/>
        <w:rPr>
          <w:sz w:val="24"/>
          <w:szCs w:val="24"/>
        </w:rPr>
      </w:pPr>
      <w:r>
        <w:rPr>
          <w:sz w:val="24"/>
          <w:szCs w:val="24"/>
        </w:rPr>
        <w:t xml:space="preserve">Madame le Maire présente le budget 2021 comme suit : </w:t>
      </w:r>
    </w:p>
    <w:p w14:paraId="34E3CB2C" w14:textId="77777777" w:rsidR="008135C0" w:rsidRDefault="008135C0" w:rsidP="008135C0">
      <w:pPr>
        <w:spacing w:after="0"/>
        <w:ind w:left="0" w:firstLine="0"/>
        <w:rPr>
          <w:sz w:val="24"/>
          <w:szCs w:val="24"/>
        </w:rPr>
      </w:pPr>
    </w:p>
    <w:p w14:paraId="34D2388C" w14:textId="7298764E" w:rsidR="008135C0" w:rsidRDefault="008135C0" w:rsidP="008135C0">
      <w:pPr>
        <w:spacing w:after="0"/>
        <w:ind w:left="0" w:firstLine="0"/>
        <w:rPr>
          <w:sz w:val="24"/>
          <w:szCs w:val="24"/>
        </w:rPr>
      </w:pPr>
      <w:r>
        <w:rPr>
          <w:sz w:val="24"/>
          <w:szCs w:val="24"/>
        </w:rPr>
        <w:tab/>
        <w:t>Fonctionnement : Dépenses : 373 651,00 €</w:t>
      </w:r>
    </w:p>
    <w:p w14:paraId="4A083AF0" w14:textId="30D26CE2" w:rsidR="008135C0" w:rsidRDefault="008135C0" w:rsidP="008135C0">
      <w:pPr>
        <w:spacing w:after="0"/>
        <w:ind w:left="0" w:firstLine="0"/>
        <w:rPr>
          <w:sz w:val="24"/>
          <w:szCs w:val="24"/>
        </w:rPr>
      </w:pPr>
      <w:r>
        <w:rPr>
          <w:sz w:val="24"/>
          <w:szCs w:val="24"/>
        </w:rPr>
        <w:tab/>
      </w:r>
      <w:r>
        <w:rPr>
          <w:sz w:val="24"/>
          <w:szCs w:val="24"/>
        </w:rPr>
        <w:tab/>
      </w:r>
      <w:r>
        <w:rPr>
          <w:sz w:val="24"/>
          <w:szCs w:val="24"/>
        </w:rPr>
        <w:tab/>
        <w:t xml:space="preserve">      Recettes : 373 651,00 €</w:t>
      </w:r>
    </w:p>
    <w:p w14:paraId="320F0CA0" w14:textId="77777777" w:rsidR="008135C0" w:rsidRDefault="008135C0" w:rsidP="008135C0">
      <w:pPr>
        <w:spacing w:after="0"/>
        <w:ind w:left="0" w:firstLine="0"/>
        <w:rPr>
          <w:sz w:val="24"/>
          <w:szCs w:val="24"/>
        </w:rPr>
      </w:pPr>
    </w:p>
    <w:p w14:paraId="4E1FC62F" w14:textId="28AC6650" w:rsidR="008135C0" w:rsidRDefault="008135C0" w:rsidP="008135C0">
      <w:pPr>
        <w:spacing w:after="0"/>
        <w:ind w:left="0" w:firstLine="0"/>
        <w:rPr>
          <w:sz w:val="24"/>
          <w:szCs w:val="24"/>
        </w:rPr>
      </w:pPr>
      <w:r>
        <w:rPr>
          <w:sz w:val="24"/>
          <w:szCs w:val="24"/>
        </w:rPr>
        <w:tab/>
        <w:t xml:space="preserve">Investissement : </w:t>
      </w:r>
      <w:r w:rsidRPr="008135C0">
        <w:rPr>
          <w:sz w:val="24"/>
          <w:szCs w:val="24"/>
        </w:rPr>
        <w:t xml:space="preserve"> </w:t>
      </w:r>
      <w:r>
        <w:rPr>
          <w:sz w:val="24"/>
          <w:szCs w:val="24"/>
        </w:rPr>
        <w:t>Dépenses : 38 520,88 €</w:t>
      </w:r>
    </w:p>
    <w:p w14:paraId="78DDE5CC" w14:textId="26BB9011" w:rsidR="008135C0" w:rsidRDefault="008135C0" w:rsidP="008135C0">
      <w:pPr>
        <w:spacing w:after="0"/>
        <w:ind w:left="0" w:firstLine="0"/>
        <w:rPr>
          <w:sz w:val="24"/>
          <w:szCs w:val="24"/>
        </w:rPr>
      </w:pPr>
      <w:r>
        <w:rPr>
          <w:sz w:val="24"/>
          <w:szCs w:val="24"/>
        </w:rPr>
        <w:tab/>
      </w:r>
      <w:r>
        <w:rPr>
          <w:sz w:val="24"/>
          <w:szCs w:val="24"/>
        </w:rPr>
        <w:tab/>
      </w:r>
      <w:r>
        <w:rPr>
          <w:sz w:val="24"/>
          <w:szCs w:val="24"/>
        </w:rPr>
        <w:tab/>
        <w:t xml:space="preserve">    Recettes : 38 520,88 €</w:t>
      </w:r>
    </w:p>
    <w:p w14:paraId="0492AA68" w14:textId="099FFD2D" w:rsidR="008135C0" w:rsidRDefault="008135C0" w:rsidP="008135C0">
      <w:pPr>
        <w:spacing w:after="0"/>
        <w:ind w:left="0" w:firstLine="0"/>
        <w:rPr>
          <w:sz w:val="24"/>
          <w:szCs w:val="24"/>
        </w:rPr>
      </w:pPr>
    </w:p>
    <w:p w14:paraId="59C04CF6" w14:textId="455DE2B1" w:rsidR="008135C0" w:rsidRDefault="008135C0" w:rsidP="008135C0">
      <w:pPr>
        <w:spacing w:after="0"/>
        <w:ind w:left="0" w:firstLine="0"/>
        <w:rPr>
          <w:sz w:val="24"/>
          <w:szCs w:val="24"/>
        </w:rPr>
      </w:pPr>
      <w:r>
        <w:rPr>
          <w:sz w:val="24"/>
          <w:szCs w:val="24"/>
        </w:rPr>
        <w:t>Le Budget présenté est équilibré.</w:t>
      </w:r>
    </w:p>
    <w:p w14:paraId="3DCE7AD1" w14:textId="08011083" w:rsidR="008135C0" w:rsidRDefault="008135C0" w:rsidP="008135C0">
      <w:pPr>
        <w:spacing w:after="0"/>
        <w:ind w:left="0" w:firstLine="0"/>
        <w:rPr>
          <w:sz w:val="24"/>
          <w:szCs w:val="24"/>
        </w:rPr>
      </w:pPr>
      <w:r>
        <w:rPr>
          <w:sz w:val="24"/>
          <w:szCs w:val="24"/>
        </w:rPr>
        <w:t xml:space="preserve">Le Conseil Municipal vote le Budget Primitif 2021 à l’unanimité. </w:t>
      </w:r>
    </w:p>
    <w:p w14:paraId="2BE31781" w14:textId="42098641" w:rsidR="008135C0" w:rsidRDefault="008135C0" w:rsidP="008135C0">
      <w:pPr>
        <w:spacing w:after="0"/>
        <w:ind w:left="0" w:firstLine="0"/>
        <w:rPr>
          <w:sz w:val="24"/>
          <w:szCs w:val="24"/>
        </w:rPr>
      </w:pPr>
    </w:p>
    <w:p w14:paraId="5B71147C" w14:textId="43AC2022" w:rsidR="00297A51" w:rsidRPr="00297A51" w:rsidRDefault="008135C0" w:rsidP="008135C0">
      <w:pPr>
        <w:spacing w:after="0"/>
        <w:ind w:left="0" w:firstLine="0"/>
        <w:rPr>
          <w:b/>
          <w:bCs/>
          <w:sz w:val="24"/>
          <w:szCs w:val="24"/>
        </w:rPr>
      </w:pPr>
      <w:r w:rsidRPr="00297A51">
        <w:rPr>
          <w:b/>
          <w:bCs/>
          <w:sz w:val="24"/>
          <w:szCs w:val="24"/>
        </w:rPr>
        <w:t>N° 16</w:t>
      </w:r>
      <w:r w:rsidR="00297A51" w:rsidRPr="00297A51">
        <w:rPr>
          <w:b/>
          <w:bCs/>
          <w:sz w:val="24"/>
          <w:szCs w:val="24"/>
        </w:rPr>
        <w:t>6</w:t>
      </w:r>
      <w:r w:rsidRPr="00297A51">
        <w:rPr>
          <w:b/>
          <w:bCs/>
          <w:sz w:val="24"/>
          <w:szCs w:val="24"/>
        </w:rPr>
        <w:t>-21 :</w:t>
      </w:r>
      <w:r w:rsidR="00297A51" w:rsidRPr="00297A51">
        <w:rPr>
          <w:b/>
          <w:bCs/>
          <w:sz w:val="24"/>
          <w:szCs w:val="24"/>
        </w:rPr>
        <w:t xml:space="preserve"> APPROBATION DU COMPTE DE GESTION ANNEXE DU LOTISSEMENT « LE VERGER »</w:t>
      </w:r>
    </w:p>
    <w:p w14:paraId="5803CBE3" w14:textId="77777777" w:rsidR="00297A51" w:rsidRDefault="00297A51" w:rsidP="008135C0">
      <w:pPr>
        <w:spacing w:after="0"/>
        <w:ind w:left="0" w:firstLine="0"/>
        <w:rPr>
          <w:sz w:val="24"/>
          <w:szCs w:val="24"/>
        </w:rPr>
      </w:pPr>
    </w:p>
    <w:p w14:paraId="0E85452A" w14:textId="77777777" w:rsidR="00297A51" w:rsidRDefault="00297A51" w:rsidP="008135C0">
      <w:pPr>
        <w:spacing w:after="0"/>
        <w:ind w:left="0" w:firstLine="0"/>
        <w:rPr>
          <w:sz w:val="24"/>
          <w:szCs w:val="24"/>
        </w:rPr>
      </w:pPr>
      <w:r>
        <w:rPr>
          <w:sz w:val="24"/>
          <w:szCs w:val="24"/>
        </w:rPr>
        <w:t>Le Conseil Municipal approuve le compte de gestion présenté par Mme la Trésorière de Bolbec.</w:t>
      </w:r>
    </w:p>
    <w:p w14:paraId="0704403C" w14:textId="77777777" w:rsidR="00297A51" w:rsidRDefault="00297A51" w:rsidP="008135C0">
      <w:pPr>
        <w:spacing w:after="0"/>
        <w:ind w:left="0" w:firstLine="0"/>
        <w:rPr>
          <w:sz w:val="24"/>
          <w:szCs w:val="24"/>
        </w:rPr>
      </w:pPr>
    </w:p>
    <w:p w14:paraId="02705604" w14:textId="0E369F72" w:rsidR="008135C0" w:rsidRPr="00297A51" w:rsidRDefault="00297A51" w:rsidP="008135C0">
      <w:pPr>
        <w:spacing w:after="0"/>
        <w:ind w:left="0" w:firstLine="0"/>
        <w:rPr>
          <w:b/>
          <w:bCs/>
          <w:sz w:val="24"/>
          <w:szCs w:val="24"/>
        </w:rPr>
      </w:pPr>
      <w:r w:rsidRPr="00297A51">
        <w:rPr>
          <w:b/>
          <w:bCs/>
          <w:sz w:val="24"/>
          <w:szCs w:val="24"/>
        </w:rPr>
        <w:t>N° 167-21 : APPROBATION DU COMPTE ADMINISTRATIF ANNEXE</w:t>
      </w:r>
      <w:r w:rsidR="008135C0" w:rsidRPr="00297A51">
        <w:rPr>
          <w:b/>
          <w:bCs/>
          <w:sz w:val="24"/>
          <w:szCs w:val="24"/>
        </w:rPr>
        <w:t xml:space="preserve"> </w:t>
      </w:r>
      <w:r w:rsidRPr="00297A51">
        <w:rPr>
          <w:b/>
          <w:bCs/>
          <w:sz w:val="24"/>
          <w:szCs w:val="24"/>
        </w:rPr>
        <w:t>ET AFFECTATION DU RESULTAT</w:t>
      </w:r>
    </w:p>
    <w:p w14:paraId="608F7F4D" w14:textId="7C139139" w:rsidR="00297A51" w:rsidRDefault="00297A51" w:rsidP="008135C0">
      <w:pPr>
        <w:spacing w:after="0"/>
        <w:ind w:left="0" w:firstLine="0"/>
        <w:rPr>
          <w:sz w:val="24"/>
          <w:szCs w:val="24"/>
        </w:rPr>
      </w:pPr>
    </w:p>
    <w:p w14:paraId="15B73943" w14:textId="6DA407CF" w:rsidR="00297A51" w:rsidRDefault="00297A51" w:rsidP="008135C0">
      <w:pPr>
        <w:spacing w:after="0"/>
        <w:ind w:left="0" w:firstLine="0"/>
        <w:rPr>
          <w:sz w:val="24"/>
          <w:szCs w:val="24"/>
        </w:rPr>
      </w:pPr>
      <w:r>
        <w:rPr>
          <w:sz w:val="24"/>
          <w:szCs w:val="24"/>
        </w:rPr>
        <w:t xml:space="preserve">Sous la présidence de Mr Robert HAVART, doyen de l’assemblée, et hors de </w:t>
      </w:r>
      <w:proofErr w:type="spellStart"/>
      <w:r>
        <w:rPr>
          <w:sz w:val="24"/>
          <w:szCs w:val="24"/>
        </w:rPr>
        <w:t>lé</w:t>
      </w:r>
      <w:proofErr w:type="spellEnd"/>
      <w:r>
        <w:rPr>
          <w:sz w:val="24"/>
          <w:szCs w:val="24"/>
        </w:rPr>
        <w:t xml:space="preserve"> présence de Mme le Maire, le compte administratif est présenté comme suit : </w:t>
      </w:r>
    </w:p>
    <w:p w14:paraId="48CC804B" w14:textId="68628CE5" w:rsidR="00297A51" w:rsidRDefault="00297A51" w:rsidP="008135C0">
      <w:pPr>
        <w:spacing w:after="0"/>
        <w:ind w:left="0" w:firstLine="0"/>
        <w:rPr>
          <w:sz w:val="24"/>
          <w:szCs w:val="24"/>
        </w:rPr>
      </w:pPr>
    </w:p>
    <w:p w14:paraId="27C40A41" w14:textId="6F3A3E7E" w:rsidR="00297A51" w:rsidRDefault="00297A51" w:rsidP="008135C0">
      <w:pPr>
        <w:spacing w:after="0"/>
        <w:ind w:left="0" w:firstLine="0"/>
        <w:rPr>
          <w:sz w:val="24"/>
          <w:szCs w:val="24"/>
        </w:rPr>
      </w:pPr>
      <w:r>
        <w:rPr>
          <w:sz w:val="24"/>
          <w:szCs w:val="24"/>
        </w:rPr>
        <w:tab/>
      </w:r>
      <w:r w:rsidRPr="00297A51">
        <w:rPr>
          <w:sz w:val="24"/>
          <w:szCs w:val="24"/>
          <w:u w:val="single"/>
        </w:rPr>
        <w:t>Fonctionnement</w:t>
      </w:r>
      <w:r>
        <w:rPr>
          <w:sz w:val="24"/>
          <w:szCs w:val="24"/>
        </w:rPr>
        <w:t> : Dépenses : 337 056,49 €</w:t>
      </w:r>
    </w:p>
    <w:p w14:paraId="3EDB499D" w14:textId="0755965D" w:rsidR="00297A51" w:rsidRDefault="00297A51" w:rsidP="008135C0">
      <w:pPr>
        <w:spacing w:after="0"/>
        <w:ind w:left="0" w:firstLine="0"/>
        <w:rPr>
          <w:sz w:val="24"/>
          <w:szCs w:val="24"/>
        </w:rPr>
      </w:pPr>
      <w:r>
        <w:rPr>
          <w:sz w:val="24"/>
          <w:szCs w:val="24"/>
        </w:rPr>
        <w:tab/>
      </w:r>
      <w:r>
        <w:rPr>
          <w:sz w:val="24"/>
          <w:szCs w:val="24"/>
        </w:rPr>
        <w:tab/>
      </w:r>
      <w:r>
        <w:rPr>
          <w:sz w:val="24"/>
          <w:szCs w:val="24"/>
        </w:rPr>
        <w:tab/>
        <w:t xml:space="preserve">      Recettes :  336 978,13 €</w:t>
      </w:r>
    </w:p>
    <w:p w14:paraId="4DD01591" w14:textId="42D83D15" w:rsidR="00297A51" w:rsidRDefault="00297A51" w:rsidP="008135C0">
      <w:pPr>
        <w:spacing w:after="0"/>
        <w:ind w:left="0" w:firstLine="0"/>
        <w:rPr>
          <w:sz w:val="24"/>
          <w:szCs w:val="24"/>
        </w:rPr>
      </w:pPr>
    </w:p>
    <w:p w14:paraId="7CAC2D8F" w14:textId="2A01F79C" w:rsidR="00297A51" w:rsidRDefault="00297A51" w:rsidP="008135C0">
      <w:pPr>
        <w:spacing w:after="0"/>
        <w:ind w:left="0" w:firstLine="0"/>
        <w:rPr>
          <w:sz w:val="24"/>
          <w:szCs w:val="24"/>
        </w:rPr>
      </w:pPr>
      <w:r>
        <w:rPr>
          <w:sz w:val="24"/>
          <w:szCs w:val="24"/>
        </w:rPr>
        <w:tab/>
      </w:r>
      <w:r w:rsidRPr="00297A51">
        <w:rPr>
          <w:sz w:val="24"/>
          <w:szCs w:val="24"/>
          <w:u w:val="single"/>
        </w:rPr>
        <w:t>Investissement</w:t>
      </w:r>
      <w:r>
        <w:rPr>
          <w:sz w:val="24"/>
          <w:szCs w:val="24"/>
        </w:rPr>
        <w:t> : Dépenses : 357 692,67 €</w:t>
      </w:r>
    </w:p>
    <w:p w14:paraId="74EDAB91" w14:textId="6944F9DC" w:rsidR="00297A51" w:rsidRDefault="00297A51" w:rsidP="008135C0">
      <w:pPr>
        <w:spacing w:after="0"/>
        <w:ind w:left="0" w:firstLine="0"/>
        <w:rPr>
          <w:sz w:val="24"/>
          <w:szCs w:val="24"/>
        </w:rPr>
      </w:pPr>
      <w:r>
        <w:rPr>
          <w:sz w:val="24"/>
          <w:szCs w:val="24"/>
        </w:rPr>
        <w:tab/>
      </w:r>
      <w:r>
        <w:rPr>
          <w:sz w:val="24"/>
          <w:szCs w:val="24"/>
        </w:rPr>
        <w:tab/>
      </w:r>
      <w:r>
        <w:rPr>
          <w:sz w:val="24"/>
          <w:szCs w:val="24"/>
        </w:rPr>
        <w:tab/>
        <w:t xml:space="preserve">   Recettes : 523 446,31 €</w:t>
      </w:r>
    </w:p>
    <w:p w14:paraId="2363E668" w14:textId="77777777" w:rsidR="00297A51" w:rsidRDefault="00297A51" w:rsidP="008135C0">
      <w:pPr>
        <w:spacing w:after="0"/>
        <w:ind w:left="0" w:firstLine="0"/>
        <w:rPr>
          <w:sz w:val="24"/>
          <w:szCs w:val="24"/>
        </w:rPr>
      </w:pPr>
    </w:p>
    <w:p w14:paraId="68257CE7" w14:textId="4A8AFBAC" w:rsidR="00297A51" w:rsidRDefault="00297A51" w:rsidP="008135C0">
      <w:pPr>
        <w:spacing w:after="0"/>
        <w:ind w:left="0" w:firstLine="0"/>
        <w:rPr>
          <w:sz w:val="24"/>
          <w:szCs w:val="24"/>
        </w:rPr>
      </w:pPr>
      <w:r>
        <w:rPr>
          <w:sz w:val="24"/>
          <w:szCs w:val="24"/>
        </w:rPr>
        <w:t>Le Compte Administratif est approuvé à l’unanimité.</w:t>
      </w:r>
    </w:p>
    <w:p w14:paraId="50E5D1CC" w14:textId="1BAE508F" w:rsidR="00297A51" w:rsidRDefault="00297A51" w:rsidP="008135C0">
      <w:pPr>
        <w:spacing w:after="0"/>
        <w:ind w:left="0" w:firstLine="0"/>
        <w:rPr>
          <w:sz w:val="24"/>
          <w:szCs w:val="24"/>
        </w:rPr>
      </w:pPr>
    </w:p>
    <w:p w14:paraId="09554270" w14:textId="1A493DCE" w:rsidR="00297A51" w:rsidRDefault="00297A51" w:rsidP="008135C0">
      <w:pPr>
        <w:spacing w:after="0"/>
        <w:ind w:left="0" w:firstLine="0"/>
        <w:rPr>
          <w:sz w:val="24"/>
          <w:szCs w:val="24"/>
        </w:rPr>
      </w:pPr>
      <w:r>
        <w:rPr>
          <w:sz w:val="24"/>
          <w:szCs w:val="24"/>
        </w:rPr>
        <w:t xml:space="preserve">Le Conseil Municipal Décide d’affecter la somme de 172 541,12 € au 001 Recettes Investissement. </w:t>
      </w:r>
    </w:p>
    <w:p w14:paraId="722C4337" w14:textId="271B9050" w:rsidR="00297A51" w:rsidRDefault="00297A51" w:rsidP="008135C0">
      <w:pPr>
        <w:spacing w:after="0"/>
        <w:ind w:left="0" w:firstLine="0"/>
        <w:rPr>
          <w:sz w:val="24"/>
          <w:szCs w:val="24"/>
        </w:rPr>
      </w:pPr>
    </w:p>
    <w:p w14:paraId="677C264D" w14:textId="06D4D444" w:rsidR="00297A51" w:rsidRDefault="00297A51" w:rsidP="008135C0">
      <w:pPr>
        <w:spacing w:after="0"/>
        <w:ind w:left="0" w:firstLine="0"/>
        <w:rPr>
          <w:b/>
          <w:bCs/>
          <w:sz w:val="24"/>
          <w:szCs w:val="24"/>
        </w:rPr>
      </w:pPr>
      <w:r w:rsidRPr="00297A51">
        <w:rPr>
          <w:b/>
          <w:bCs/>
          <w:sz w:val="24"/>
          <w:szCs w:val="24"/>
        </w:rPr>
        <w:t>N° 168-21 : VOTE DU BUDGET ANNEXE 2020</w:t>
      </w:r>
    </w:p>
    <w:p w14:paraId="2DDFF2AC" w14:textId="036D6C48" w:rsidR="00297A51" w:rsidRDefault="00297A51" w:rsidP="008135C0">
      <w:pPr>
        <w:spacing w:after="0"/>
        <w:ind w:left="0" w:firstLine="0"/>
        <w:rPr>
          <w:b/>
          <w:bCs/>
          <w:sz w:val="24"/>
          <w:szCs w:val="24"/>
        </w:rPr>
      </w:pPr>
    </w:p>
    <w:p w14:paraId="17DFB7B0" w14:textId="72DFA2E6" w:rsidR="00297A51" w:rsidRPr="00297A51" w:rsidRDefault="00297A51" w:rsidP="008135C0">
      <w:pPr>
        <w:spacing w:after="0"/>
        <w:ind w:left="0" w:firstLine="0"/>
        <w:rPr>
          <w:sz w:val="24"/>
          <w:szCs w:val="24"/>
        </w:rPr>
      </w:pPr>
      <w:r w:rsidRPr="00297A51">
        <w:rPr>
          <w:sz w:val="24"/>
          <w:szCs w:val="24"/>
        </w:rPr>
        <w:t xml:space="preserve">Madame le Maire présente le Budget Annexe comme suit : </w:t>
      </w:r>
    </w:p>
    <w:p w14:paraId="087942A0" w14:textId="2EFDAB59" w:rsidR="00297A51" w:rsidRPr="00297A51" w:rsidRDefault="00297A51" w:rsidP="008135C0">
      <w:pPr>
        <w:spacing w:after="0"/>
        <w:ind w:left="0" w:firstLine="0"/>
        <w:rPr>
          <w:sz w:val="24"/>
          <w:szCs w:val="24"/>
        </w:rPr>
      </w:pPr>
    </w:p>
    <w:p w14:paraId="54A34A26" w14:textId="7B5C1580" w:rsidR="00297A51" w:rsidRPr="00297A51" w:rsidRDefault="00297A51" w:rsidP="008135C0">
      <w:pPr>
        <w:spacing w:after="0"/>
        <w:ind w:left="0" w:firstLine="0"/>
        <w:rPr>
          <w:sz w:val="24"/>
          <w:szCs w:val="24"/>
        </w:rPr>
      </w:pPr>
      <w:r w:rsidRPr="00297A51">
        <w:rPr>
          <w:sz w:val="24"/>
          <w:szCs w:val="24"/>
        </w:rPr>
        <w:tab/>
        <w:t xml:space="preserve">Fonctionnement : Dépense : 71 048,36 € </w:t>
      </w:r>
    </w:p>
    <w:p w14:paraId="15FE123A" w14:textId="79D24004" w:rsidR="00297A51" w:rsidRPr="00297A51" w:rsidRDefault="00297A51" w:rsidP="008135C0">
      <w:pPr>
        <w:spacing w:after="0"/>
        <w:ind w:left="0" w:firstLine="0"/>
        <w:rPr>
          <w:sz w:val="24"/>
          <w:szCs w:val="24"/>
        </w:rPr>
      </w:pPr>
      <w:r w:rsidRPr="00297A51">
        <w:rPr>
          <w:sz w:val="24"/>
          <w:szCs w:val="24"/>
        </w:rPr>
        <w:tab/>
      </w:r>
      <w:r w:rsidRPr="00297A51">
        <w:rPr>
          <w:sz w:val="24"/>
          <w:szCs w:val="24"/>
        </w:rPr>
        <w:tab/>
      </w:r>
      <w:r w:rsidRPr="00297A51">
        <w:rPr>
          <w:sz w:val="24"/>
          <w:szCs w:val="24"/>
        </w:rPr>
        <w:tab/>
        <w:t xml:space="preserve">       Recettes : 71 048,36 € </w:t>
      </w:r>
    </w:p>
    <w:p w14:paraId="11EEDD54" w14:textId="13ADAD5F" w:rsidR="00297A51" w:rsidRPr="00297A51" w:rsidRDefault="00297A51" w:rsidP="008135C0">
      <w:pPr>
        <w:spacing w:after="0"/>
        <w:ind w:left="0" w:firstLine="0"/>
        <w:rPr>
          <w:sz w:val="24"/>
          <w:szCs w:val="24"/>
        </w:rPr>
      </w:pPr>
    </w:p>
    <w:p w14:paraId="08E0BE6D" w14:textId="0EAFAF93" w:rsidR="00297A51" w:rsidRPr="00297A51" w:rsidRDefault="00297A51" w:rsidP="008135C0">
      <w:pPr>
        <w:spacing w:after="0"/>
        <w:ind w:left="0" w:firstLine="0"/>
        <w:rPr>
          <w:sz w:val="24"/>
          <w:szCs w:val="24"/>
        </w:rPr>
      </w:pPr>
      <w:r w:rsidRPr="00297A51">
        <w:rPr>
          <w:sz w:val="24"/>
          <w:szCs w:val="24"/>
        </w:rPr>
        <w:tab/>
        <w:t>Investissement : Dépenses : 227 989,48 €</w:t>
      </w:r>
    </w:p>
    <w:p w14:paraId="43FE107C" w14:textId="4CD76637" w:rsidR="00297A51" w:rsidRDefault="00297A51" w:rsidP="008135C0">
      <w:pPr>
        <w:spacing w:after="0"/>
        <w:ind w:left="0" w:firstLine="0"/>
        <w:rPr>
          <w:sz w:val="24"/>
          <w:szCs w:val="24"/>
        </w:rPr>
      </w:pPr>
      <w:r w:rsidRPr="00297A51">
        <w:rPr>
          <w:sz w:val="24"/>
          <w:szCs w:val="24"/>
        </w:rPr>
        <w:tab/>
      </w:r>
      <w:r w:rsidRPr="00297A51">
        <w:rPr>
          <w:sz w:val="24"/>
          <w:szCs w:val="24"/>
        </w:rPr>
        <w:tab/>
      </w:r>
      <w:r w:rsidRPr="00297A51">
        <w:rPr>
          <w:sz w:val="24"/>
          <w:szCs w:val="24"/>
        </w:rPr>
        <w:tab/>
        <w:t xml:space="preserve">     </w:t>
      </w:r>
      <w:r w:rsidR="00E657DF" w:rsidRPr="00297A51">
        <w:rPr>
          <w:sz w:val="24"/>
          <w:szCs w:val="24"/>
        </w:rPr>
        <w:t>Recettes</w:t>
      </w:r>
      <w:r w:rsidRPr="00297A51">
        <w:rPr>
          <w:sz w:val="24"/>
          <w:szCs w:val="24"/>
        </w:rPr>
        <w:t> : 227 989,48 €</w:t>
      </w:r>
    </w:p>
    <w:p w14:paraId="698BD96E" w14:textId="35212EFF" w:rsidR="00297A51" w:rsidRDefault="00297A51" w:rsidP="008135C0">
      <w:pPr>
        <w:spacing w:after="0"/>
        <w:ind w:left="0" w:firstLine="0"/>
        <w:rPr>
          <w:sz w:val="24"/>
          <w:szCs w:val="24"/>
        </w:rPr>
      </w:pPr>
    </w:p>
    <w:p w14:paraId="5514C4E7" w14:textId="08E35882" w:rsidR="00297A51" w:rsidRDefault="00297A51" w:rsidP="008135C0">
      <w:pPr>
        <w:spacing w:after="0"/>
        <w:ind w:left="0" w:firstLine="0"/>
        <w:rPr>
          <w:sz w:val="24"/>
          <w:szCs w:val="24"/>
        </w:rPr>
      </w:pPr>
      <w:r>
        <w:rPr>
          <w:sz w:val="24"/>
          <w:szCs w:val="24"/>
        </w:rPr>
        <w:t>Le Budget présenté est équilibré</w:t>
      </w:r>
      <w:r w:rsidR="00E657DF">
        <w:rPr>
          <w:sz w:val="24"/>
          <w:szCs w:val="24"/>
        </w:rPr>
        <w:t>,</w:t>
      </w:r>
      <w:r>
        <w:rPr>
          <w:sz w:val="24"/>
          <w:szCs w:val="24"/>
        </w:rPr>
        <w:t xml:space="preserve"> le Conseil Municipal vote le </w:t>
      </w:r>
      <w:r w:rsidR="00E657DF">
        <w:rPr>
          <w:sz w:val="24"/>
          <w:szCs w:val="24"/>
        </w:rPr>
        <w:t>B</w:t>
      </w:r>
      <w:r>
        <w:rPr>
          <w:sz w:val="24"/>
          <w:szCs w:val="24"/>
        </w:rPr>
        <w:t xml:space="preserve">udget Annexe 2021 à l’unanimité. </w:t>
      </w:r>
    </w:p>
    <w:p w14:paraId="14C724C2" w14:textId="36D9DC6D" w:rsidR="00E657DF" w:rsidRDefault="00E657DF" w:rsidP="008135C0">
      <w:pPr>
        <w:spacing w:after="0"/>
        <w:ind w:left="0" w:firstLine="0"/>
        <w:rPr>
          <w:sz w:val="24"/>
          <w:szCs w:val="24"/>
        </w:rPr>
      </w:pPr>
    </w:p>
    <w:p w14:paraId="29BB5329" w14:textId="2EAFBD3F" w:rsidR="00E657DF" w:rsidRPr="00F875CB" w:rsidRDefault="00E657DF" w:rsidP="00E657DF">
      <w:pPr>
        <w:pStyle w:val="Retraitcorpsdetexte3"/>
        <w:ind w:left="0" w:firstLine="0"/>
        <w:rPr>
          <w:szCs w:val="22"/>
        </w:rPr>
      </w:pPr>
      <w:r>
        <w:rPr>
          <w:szCs w:val="24"/>
        </w:rPr>
        <w:t xml:space="preserve">N° 169- 21 : DEMANDE D’ADHESION AU </w:t>
      </w:r>
      <w:r w:rsidRPr="00F875CB">
        <w:rPr>
          <w:szCs w:val="22"/>
        </w:rPr>
        <w:t xml:space="preserve">SDE76 </w:t>
      </w:r>
      <w:r>
        <w:rPr>
          <w:szCs w:val="22"/>
        </w:rPr>
        <w:t>DE LA COMMUNE DE ST- VALERY-EN-CAUX</w:t>
      </w:r>
    </w:p>
    <w:p w14:paraId="1272109B" w14:textId="77777777" w:rsidR="00E657DF" w:rsidRPr="00F875CB" w:rsidRDefault="00E657DF" w:rsidP="00E657DF">
      <w:pPr>
        <w:pStyle w:val="Retraitcorpsdetexte3"/>
        <w:ind w:left="0" w:firstLine="0"/>
        <w:rPr>
          <w:sz w:val="22"/>
          <w:szCs w:val="22"/>
        </w:rPr>
      </w:pPr>
    </w:p>
    <w:p w14:paraId="3CF3D370" w14:textId="77777777" w:rsidR="00E657DF" w:rsidRPr="00E657DF" w:rsidRDefault="00E657DF" w:rsidP="00E657DF">
      <w:pPr>
        <w:spacing w:after="120"/>
        <w:rPr>
          <w:b/>
          <w:sz w:val="24"/>
          <w:szCs w:val="24"/>
          <w:u w:val="single"/>
        </w:rPr>
      </w:pPr>
      <w:r w:rsidRPr="00E657DF">
        <w:rPr>
          <w:b/>
          <w:sz w:val="24"/>
          <w:szCs w:val="24"/>
          <w:u w:val="single"/>
        </w:rPr>
        <w:t>VU :</w:t>
      </w:r>
    </w:p>
    <w:p w14:paraId="71035450" w14:textId="77777777" w:rsidR="00E657DF" w:rsidRPr="00E657DF" w:rsidRDefault="00E657DF" w:rsidP="00E657DF">
      <w:pPr>
        <w:pStyle w:val="Paragraphedeliste"/>
        <w:numPr>
          <w:ilvl w:val="0"/>
          <w:numId w:val="6"/>
        </w:numPr>
        <w:spacing w:after="120" w:line="240" w:lineRule="auto"/>
        <w:ind w:left="357" w:hanging="357"/>
        <w:contextualSpacing w:val="0"/>
        <w:rPr>
          <w:rFonts w:eastAsia="Calibri"/>
          <w:sz w:val="24"/>
          <w:szCs w:val="24"/>
        </w:rPr>
      </w:pPr>
      <w:proofErr w:type="gramStart"/>
      <w:r w:rsidRPr="00E657DF">
        <w:rPr>
          <w:rFonts w:eastAsia="Calibri"/>
          <w:sz w:val="24"/>
          <w:szCs w:val="24"/>
        </w:rPr>
        <w:t>la</w:t>
      </w:r>
      <w:proofErr w:type="gramEnd"/>
      <w:r w:rsidRPr="00E657DF">
        <w:rPr>
          <w:rFonts w:eastAsia="Calibri"/>
          <w:sz w:val="24"/>
          <w:szCs w:val="24"/>
        </w:rPr>
        <w:t xml:space="preserve"> délibération 2020-09-25/61 de la commune de Saint-Valery-en-Caux du 25 septembre 2020 demandant l’adhésion au SDE76,</w:t>
      </w:r>
    </w:p>
    <w:p w14:paraId="27C67F18" w14:textId="77777777" w:rsidR="00E657DF" w:rsidRPr="00E657DF" w:rsidRDefault="00E657DF" w:rsidP="00E657DF">
      <w:pPr>
        <w:pStyle w:val="Paragraphedeliste"/>
        <w:numPr>
          <w:ilvl w:val="0"/>
          <w:numId w:val="6"/>
        </w:numPr>
        <w:spacing w:after="120" w:line="240" w:lineRule="auto"/>
        <w:ind w:left="357" w:hanging="357"/>
        <w:contextualSpacing w:val="0"/>
        <w:rPr>
          <w:rFonts w:eastAsia="Calibri"/>
          <w:sz w:val="24"/>
          <w:szCs w:val="24"/>
        </w:rPr>
      </w:pPr>
      <w:proofErr w:type="gramStart"/>
      <w:r w:rsidRPr="00E657DF">
        <w:rPr>
          <w:rFonts w:eastAsia="Calibri"/>
          <w:sz w:val="24"/>
          <w:szCs w:val="24"/>
        </w:rPr>
        <w:t>la</w:t>
      </w:r>
      <w:proofErr w:type="gramEnd"/>
      <w:r w:rsidRPr="00E657DF">
        <w:rPr>
          <w:rFonts w:eastAsia="Calibri"/>
          <w:sz w:val="24"/>
          <w:szCs w:val="24"/>
        </w:rPr>
        <w:t xml:space="preserve"> délibération 201118-32 du 18 novembre 2020 par laquelle la Communauté de communes de la Côte d’Albâtre accepte d’étendre son périmètre d’adhésion au SDE76 à la commune de Saint-Valery-en-Caux,</w:t>
      </w:r>
    </w:p>
    <w:p w14:paraId="05068347" w14:textId="77777777" w:rsidR="00E657DF" w:rsidRPr="00E657DF" w:rsidRDefault="00E657DF" w:rsidP="00E657DF">
      <w:pPr>
        <w:pStyle w:val="Paragraphedeliste"/>
        <w:numPr>
          <w:ilvl w:val="0"/>
          <w:numId w:val="6"/>
        </w:numPr>
        <w:spacing w:after="120" w:line="240" w:lineRule="auto"/>
        <w:ind w:left="357" w:hanging="357"/>
        <w:contextualSpacing w:val="0"/>
        <w:rPr>
          <w:rFonts w:eastAsia="Calibri"/>
          <w:sz w:val="24"/>
          <w:szCs w:val="24"/>
        </w:rPr>
      </w:pPr>
      <w:proofErr w:type="gramStart"/>
      <w:r w:rsidRPr="00E657DF">
        <w:rPr>
          <w:rFonts w:eastAsia="Calibri"/>
          <w:sz w:val="24"/>
          <w:szCs w:val="24"/>
        </w:rPr>
        <w:t>la</w:t>
      </w:r>
      <w:proofErr w:type="gramEnd"/>
      <w:r w:rsidRPr="00E657DF">
        <w:rPr>
          <w:rFonts w:eastAsia="Calibri"/>
          <w:sz w:val="24"/>
          <w:szCs w:val="24"/>
        </w:rPr>
        <w:t xml:space="preserve"> délibération du 18 février 2021 du SDE76 acceptant cette adhésion,</w:t>
      </w:r>
    </w:p>
    <w:p w14:paraId="65E7002D" w14:textId="77777777" w:rsidR="00E657DF" w:rsidRPr="00E657DF" w:rsidRDefault="00E657DF" w:rsidP="00E657DF">
      <w:pPr>
        <w:spacing w:after="120"/>
        <w:rPr>
          <w:b/>
          <w:sz w:val="24"/>
          <w:szCs w:val="24"/>
          <w:u w:val="single"/>
        </w:rPr>
      </w:pPr>
      <w:r w:rsidRPr="00E657DF">
        <w:rPr>
          <w:b/>
          <w:sz w:val="24"/>
          <w:szCs w:val="24"/>
          <w:u w:val="single"/>
        </w:rPr>
        <w:t>CONSIDÉRANT :</w:t>
      </w:r>
    </w:p>
    <w:p w14:paraId="69FE9FD4" w14:textId="77777777" w:rsidR="00E657DF" w:rsidRPr="00E657DF" w:rsidRDefault="00E657DF" w:rsidP="00E657DF">
      <w:pPr>
        <w:pStyle w:val="Paragraphedeliste"/>
        <w:numPr>
          <w:ilvl w:val="0"/>
          <w:numId w:val="6"/>
        </w:numPr>
        <w:spacing w:after="120" w:line="240" w:lineRule="auto"/>
        <w:ind w:left="357" w:hanging="357"/>
        <w:contextualSpacing w:val="0"/>
        <w:rPr>
          <w:rFonts w:eastAsia="Calibri"/>
          <w:sz w:val="24"/>
          <w:szCs w:val="24"/>
        </w:rPr>
      </w:pPr>
      <w:proofErr w:type="gramStart"/>
      <w:r w:rsidRPr="00E657DF">
        <w:rPr>
          <w:rFonts w:eastAsia="Calibri"/>
          <w:sz w:val="24"/>
          <w:szCs w:val="24"/>
        </w:rPr>
        <w:t>que</w:t>
      </w:r>
      <w:proofErr w:type="gramEnd"/>
      <w:r w:rsidRPr="00E657DF">
        <w:rPr>
          <w:rFonts w:eastAsia="Calibri"/>
          <w:sz w:val="24"/>
          <w:szCs w:val="24"/>
        </w:rPr>
        <w:t xml:space="preserve"> l’adhésion n'est possible qu'avec l'accord de l'assemblée du SDE76 et de ses adhérents dans les conditions de majorité requises,</w:t>
      </w:r>
    </w:p>
    <w:p w14:paraId="68466DEA" w14:textId="77777777" w:rsidR="00E657DF" w:rsidRPr="00E657DF" w:rsidRDefault="00E657DF" w:rsidP="00E657DF">
      <w:pPr>
        <w:pStyle w:val="Paragraphedeliste"/>
        <w:numPr>
          <w:ilvl w:val="0"/>
          <w:numId w:val="6"/>
        </w:numPr>
        <w:spacing w:after="120" w:line="240" w:lineRule="auto"/>
        <w:ind w:left="357" w:hanging="357"/>
        <w:contextualSpacing w:val="0"/>
        <w:rPr>
          <w:rFonts w:eastAsia="Calibri"/>
          <w:sz w:val="24"/>
          <w:szCs w:val="24"/>
        </w:rPr>
      </w:pPr>
      <w:proofErr w:type="gramStart"/>
      <w:r w:rsidRPr="00E657DF">
        <w:rPr>
          <w:rFonts w:eastAsia="Calibri"/>
          <w:sz w:val="24"/>
          <w:szCs w:val="24"/>
        </w:rPr>
        <w:t>que</w:t>
      </w:r>
      <w:proofErr w:type="gramEnd"/>
      <w:r w:rsidRPr="00E657DF">
        <w:rPr>
          <w:rFonts w:eastAsia="Calibri"/>
          <w:sz w:val="24"/>
          <w:szCs w:val="24"/>
        </w:rPr>
        <w:t xml:space="preserve"> la consultation de la CDCI n'est pas requise,</w:t>
      </w:r>
    </w:p>
    <w:p w14:paraId="70F3AB68" w14:textId="77777777" w:rsidR="00E657DF" w:rsidRPr="00E657DF" w:rsidRDefault="00E657DF" w:rsidP="00E657DF">
      <w:pPr>
        <w:pStyle w:val="Paragraphedeliste"/>
        <w:numPr>
          <w:ilvl w:val="0"/>
          <w:numId w:val="6"/>
        </w:numPr>
        <w:spacing w:after="120" w:line="240" w:lineRule="auto"/>
        <w:ind w:left="357" w:hanging="357"/>
        <w:contextualSpacing w:val="0"/>
        <w:rPr>
          <w:rFonts w:eastAsia="Calibri"/>
          <w:sz w:val="24"/>
          <w:szCs w:val="24"/>
        </w:rPr>
      </w:pPr>
      <w:proofErr w:type="gramStart"/>
      <w:r w:rsidRPr="00E657DF">
        <w:rPr>
          <w:rFonts w:eastAsia="Calibri"/>
          <w:sz w:val="24"/>
          <w:szCs w:val="24"/>
        </w:rPr>
        <w:lastRenderedPageBreak/>
        <w:t>que</w:t>
      </w:r>
      <w:proofErr w:type="gramEnd"/>
      <w:r w:rsidRPr="00E657DF">
        <w:rPr>
          <w:rFonts w:eastAsia="Calibri"/>
          <w:sz w:val="24"/>
          <w:szCs w:val="24"/>
        </w:rPr>
        <w:t xml:space="preserve"> chaque adhérent disposera d'un délai de trois mois à compter de la notification par le SDE76 de sa délibération pour se prononcer à son tour sur l'adhésion envisagée (à défaut de délibération dans ce délai, sa décision sera réputée FAVORABLE) et qu'il convient donc de consulter les adhérents du SDE76 à un moment propice aux réunions des conseils municipaux,</w:t>
      </w:r>
    </w:p>
    <w:p w14:paraId="4F03A938" w14:textId="77777777" w:rsidR="00E657DF" w:rsidRPr="00E657DF" w:rsidRDefault="00E657DF" w:rsidP="00E657DF">
      <w:pPr>
        <w:pStyle w:val="Paragraphedeliste"/>
        <w:numPr>
          <w:ilvl w:val="0"/>
          <w:numId w:val="6"/>
        </w:numPr>
        <w:spacing w:after="120" w:line="240" w:lineRule="auto"/>
        <w:ind w:left="357" w:hanging="357"/>
        <w:contextualSpacing w:val="0"/>
        <w:rPr>
          <w:rFonts w:eastAsia="Calibri"/>
          <w:sz w:val="24"/>
          <w:szCs w:val="24"/>
        </w:rPr>
      </w:pPr>
      <w:proofErr w:type="gramStart"/>
      <w:r w:rsidRPr="00E657DF">
        <w:rPr>
          <w:rFonts w:eastAsia="Calibri"/>
          <w:sz w:val="24"/>
          <w:szCs w:val="24"/>
        </w:rPr>
        <w:t>que</w:t>
      </w:r>
      <w:proofErr w:type="gramEnd"/>
      <w:r w:rsidRPr="00E657DF">
        <w:rPr>
          <w:rFonts w:eastAsia="Calibri"/>
          <w:sz w:val="24"/>
          <w:szCs w:val="24"/>
        </w:rPr>
        <w:t xml:space="preserve"> la commune a délibéré pour transférer au SDE76 les contrats de distribution électrique et gazière, les redevances des contrats de concessions, la redevance d'occupation du domaine public occupé par le réseau électrique, la TCCFE, soit entre 95 et 105 000 euros par an,</w:t>
      </w:r>
    </w:p>
    <w:p w14:paraId="5A7FADAC" w14:textId="77777777" w:rsidR="00E657DF" w:rsidRPr="00E657DF" w:rsidRDefault="00E657DF" w:rsidP="00E657DF">
      <w:pPr>
        <w:pStyle w:val="Paragraphedeliste"/>
        <w:numPr>
          <w:ilvl w:val="0"/>
          <w:numId w:val="6"/>
        </w:numPr>
        <w:spacing w:after="120" w:line="240" w:lineRule="auto"/>
        <w:ind w:left="357" w:hanging="357"/>
        <w:contextualSpacing w:val="0"/>
        <w:rPr>
          <w:rFonts w:eastAsia="Calibri"/>
          <w:sz w:val="24"/>
          <w:szCs w:val="24"/>
        </w:rPr>
      </w:pPr>
      <w:proofErr w:type="gramStart"/>
      <w:r w:rsidRPr="00E657DF">
        <w:rPr>
          <w:rFonts w:eastAsia="Calibri"/>
          <w:sz w:val="24"/>
          <w:szCs w:val="24"/>
        </w:rPr>
        <w:t>que</w:t>
      </w:r>
      <w:proofErr w:type="gramEnd"/>
      <w:r w:rsidRPr="00E657DF">
        <w:rPr>
          <w:rFonts w:eastAsia="Calibri"/>
          <w:sz w:val="24"/>
          <w:szCs w:val="24"/>
        </w:rPr>
        <w:t xml:space="preserve"> le volume de travaux demandé par la Communauté de communes de la Côte d’Albâtre sera identique après adhésion de la commune de Saint-Valery-en-Caux, ce qui permet au SDE76  d’assurer le financement des travaux et la charge de travail,</w:t>
      </w:r>
    </w:p>
    <w:p w14:paraId="6F3681A3" w14:textId="77777777" w:rsidR="00E657DF" w:rsidRPr="00E657DF" w:rsidRDefault="00E657DF" w:rsidP="00E657DF">
      <w:pPr>
        <w:pStyle w:val="Paragraphedeliste"/>
        <w:numPr>
          <w:ilvl w:val="0"/>
          <w:numId w:val="6"/>
        </w:numPr>
        <w:spacing w:after="120" w:line="240" w:lineRule="auto"/>
        <w:ind w:left="357" w:hanging="357"/>
        <w:contextualSpacing w:val="0"/>
        <w:rPr>
          <w:rFonts w:eastAsia="Calibri"/>
          <w:sz w:val="24"/>
          <w:szCs w:val="24"/>
        </w:rPr>
      </w:pPr>
      <w:proofErr w:type="gramStart"/>
      <w:r w:rsidRPr="00E657DF">
        <w:rPr>
          <w:rFonts w:eastAsia="Calibri"/>
          <w:sz w:val="24"/>
          <w:szCs w:val="24"/>
        </w:rPr>
        <w:t>qu’il</w:t>
      </w:r>
      <w:proofErr w:type="gramEnd"/>
      <w:r w:rsidRPr="00E657DF">
        <w:rPr>
          <w:rFonts w:eastAsia="Calibri"/>
          <w:sz w:val="24"/>
          <w:szCs w:val="24"/>
        </w:rPr>
        <w:t xml:space="preserve"> n’y a pas d’emprunts communaux à reprendre,</w:t>
      </w:r>
    </w:p>
    <w:p w14:paraId="19184879" w14:textId="77777777" w:rsidR="00E657DF" w:rsidRPr="00E657DF" w:rsidRDefault="00E657DF" w:rsidP="00E657DF">
      <w:pPr>
        <w:pStyle w:val="Paragraphedeliste"/>
        <w:numPr>
          <w:ilvl w:val="0"/>
          <w:numId w:val="6"/>
        </w:numPr>
        <w:spacing w:after="120" w:line="240" w:lineRule="auto"/>
        <w:ind w:left="357" w:hanging="357"/>
        <w:contextualSpacing w:val="0"/>
        <w:rPr>
          <w:rFonts w:eastAsia="Calibri"/>
          <w:sz w:val="24"/>
          <w:szCs w:val="24"/>
        </w:rPr>
      </w:pPr>
      <w:proofErr w:type="gramStart"/>
      <w:r w:rsidRPr="00E657DF">
        <w:rPr>
          <w:rFonts w:eastAsia="Calibri"/>
          <w:sz w:val="24"/>
          <w:szCs w:val="24"/>
        </w:rPr>
        <w:t>que</w:t>
      </w:r>
      <w:proofErr w:type="gramEnd"/>
      <w:r w:rsidRPr="00E657DF">
        <w:rPr>
          <w:rFonts w:eastAsia="Calibri"/>
          <w:sz w:val="24"/>
          <w:szCs w:val="24"/>
        </w:rPr>
        <w:t xml:space="preserve"> la commune sera membre de la CLÉ 5.</w:t>
      </w:r>
    </w:p>
    <w:p w14:paraId="53A0FFFB" w14:textId="77777777" w:rsidR="00E657DF" w:rsidRPr="00E657DF" w:rsidRDefault="00E657DF" w:rsidP="00E657DF">
      <w:pPr>
        <w:spacing w:after="120"/>
        <w:rPr>
          <w:b/>
          <w:sz w:val="24"/>
          <w:szCs w:val="24"/>
          <w:u w:val="single"/>
        </w:rPr>
      </w:pPr>
      <w:r w:rsidRPr="00E657DF">
        <w:rPr>
          <w:b/>
          <w:sz w:val="24"/>
          <w:szCs w:val="24"/>
          <w:u w:val="single"/>
        </w:rPr>
        <w:t>PROPOSITION :</w:t>
      </w:r>
    </w:p>
    <w:p w14:paraId="62891899" w14:textId="77777777" w:rsidR="00E657DF" w:rsidRPr="00E657DF" w:rsidRDefault="00E657DF" w:rsidP="00E657DF">
      <w:pPr>
        <w:spacing w:after="120"/>
        <w:rPr>
          <w:rFonts w:eastAsia="Calibri"/>
          <w:sz w:val="24"/>
          <w:szCs w:val="24"/>
        </w:rPr>
      </w:pPr>
      <w:r w:rsidRPr="00E657DF">
        <w:rPr>
          <w:rFonts w:eastAsia="Calibri"/>
          <w:sz w:val="24"/>
          <w:szCs w:val="24"/>
        </w:rPr>
        <w:t>Il est proposé :</w:t>
      </w:r>
    </w:p>
    <w:p w14:paraId="40818C4F" w14:textId="77777777" w:rsidR="00E657DF" w:rsidRPr="00E657DF" w:rsidRDefault="00E657DF" w:rsidP="00E657DF">
      <w:pPr>
        <w:pStyle w:val="Paragraphedeliste"/>
        <w:numPr>
          <w:ilvl w:val="0"/>
          <w:numId w:val="6"/>
        </w:numPr>
        <w:spacing w:after="0" w:line="240" w:lineRule="auto"/>
        <w:ind w:left="357" w:hanging="357"/>
        <w:contextualSpacing w:val="0"/>
        <w:rPr>
          <w:rFonts w:eastAsia="Calibri"/>
          <w:sz w:val="24"/>
          <w:szCs w:val="24"/>
        </w:rPr>
      </w:pPr>
      <w:r w:rsidRPr="00E657DF">
        <w:rPr>
          <w:sz w:val="24"/>
          <w:szCs w:val="24"/>
        </w:rPr>
        <w:t xml:space="preserve">D'accepter l'adhésion de la commune de </w:t>
      </w:r>
      <w:r w:rsidRPr="00E657DF">
        <w:rPr>
          <w:rFonts w:eastAsia="Calibri"/>
          <w:sz w:val="24"/>
          <w:szCs w:val="24"/>
        </w:rPr>
        <w:t>Saint-Valery-en-Caux</w:t>
      </w:r>
      <w:r w:rsidRPr="00E657DF">
        <w:rPr>
          <w:sz w:val="24"/>
          <w:szCs w:val="24"/>
        </w:rPr>
        <w:t xml:space="preserve"> au SDE76 et d’étendre le périmètre de l’adhésion de la </w:t>
      </w:r>
      <w:r w:rsidRPr="00E657DF">
        <w:rPr>
          <w:rFonts w:eastAsia="Calibri"/>
          <w:sz w:val="24"/>
          <w:szCs w:val="24"/>
        </w:rPr>
        <w:t xml:space="preserve">Communauté de communes de la Côte d’Albâtre à la commune de Saint-Valery-en-Caux, </w:t>
      </w:r>
    </w:p>
    <w:p w14:paraId="44F08DAA" w14:textId="77777777" w:rsidR="00E657DF" w:rsidRPr="00E657DF" w:rsidRDefault="00E657DF" w:rsidP="00E657DF">
      <w:pPr>
        <w:spacing w:after="120"/>
        <w:rPr>
          <w:sz w:val="24"/>
          <w:szCs w:val="24"/>
        </w:rPr>
      </w:pPr>
      <w:r w:rsidRPr="00E657DF">
        <w:rPr>
          <w:sz w:val="24"/>
          <w:szCs w:val="24"/>
        </w:rPr>
        <w:t>Après en avoir délibéré, le conseil municipal :</w:t>
      </w:r>
    </w:p>
    <w:p w14:paraId="647CFF3C" w14:textId="34E6060A" w:rsidR="00E657DF" w:rsidRPr="00E657DF" w:rsidRDefault="00E657DF" w:rsidP="00E657DF">
      <w:pPr>
        <w:pStyle w:val="Paragraphedeliste"/>
        <w:numPr>
          <w:ilvl w:val="0"/>
          <w:numId w:val="6"/>
        </w:numPr>
        <w:spacing w:after="0" w:line="240" w:lineRule="auto"/>
        <w:ind w:left="357" w:hanging="357"/>
        <w:contextualSpacing w:val="0"/>
        <w:rPr>
          <w:sz w:val="24"/>
          <w:szCs w:val="24"/>
        </w:rPr>
      </w:pPr>
      <w:r w:rsidRPr="00E657DF">
        <w:rPr>
          <w:sz w:val="24"/>
          <w:szCs w:val="24"/>
        </w:rPr>
        <w:t xml:space="preserve">ACCEPTE l'adhésion de la commune de </w:t>
      </w:r>
      <w:r w:rsidRPr="00E657DF">
        <w:rPr>
          <w:rFonts w:eastAsia="Calibri"/>
          <w:sz w:val="24"/>
          <w:szCs w:val="24"/>
        </w:rPr>
        <w:t>Saint-Valery-en-Caux</w:t>
      </w:r>
      <w:r w:rsidRPr="00E657DF">
        <w:rPr>
          <w:sz w:val="24"/>
          <w:szCs w:val="24"/>
        </w:rPr>
        <w:t xml:space="preserve"> au SDE76 et ACCEPTE d’étendre le périmètre de l’adhésion de la </w:t>
      </w:r>
      <w:r w:rsidRPr="00E657DF">
        <w:rPr>
          <w:rFonts w:eastAsia="Calibri"/>
          <w:sz w:val="24"/>
          <w:szCs w:val="24"/>
        </w:rPr>
        <w:t>Communauté de communes de la Côte d’Albâtre à la commune de Saint-Valery-en-Caux</w:t>
      </w:r>
      <w:r w:rsidRPr="00E657DF">
        <w:rPr>
          <w:sz w:val="24"/>
          <w:szCs w:val="24"/>
        </w:rPr>
        <w:t xml:space="preserve"> </w:t>
      </w:r>
    </w:p>
    <w:p w14:paraId="77829016" w14:textId="07E7347F" w:rsidR="00E657DF" w:rsidRDefault="00E657DF" w:rsidP="00E657DF">
      <w:pPr>
        <w:spacing w:after="0" w:line="240" w:lineRule="auto"/>
        <w:ind w:left="0" w:firstLine="0"/>
      </w:pPr>
    </w:p>
    <w:p w14:paraId="4BD58ED4" w14:textId="4987DAB5" w:rsidR="00E657DF" w:rsidRDefault="00E657DF" w:rsidP="00E657DF">
      <w:pPr>
        <w:spacing w:after="0" w:line="240" w:lineRule="auto"/>
        <w:ind w:left="0" w:firstLine="0"/>
        <w:rPr>
          <w:b/>
          <w:bCs/>
          <w:sz w:val="24"/>
          <w:szCs w:val="24"/>
        </w:rPr>
      </w:pPr>
      <w:r w:rsidRPr="00E657DF">
        <w:rPr>
          <w:b/>
          <w:bCs/>
          <w:sz w:val="24"/>
          <w:szCs w:val="24"/>
        </w:rPr>
        <w:t xml:space="preserve">N° 170-21 : DEVIS </w:t>
      </w:r>
    </w:p>
    <w:p w14:paraId="420FA297" w14:textId="7F49A1E3" w:rsidR="00E657DF" w:rsidRDefault="00E657DF" w:rsidP="00E657DF">
      <w:pPr>
        <w:spacing w:after="0" w:line="240" w:lineRule="auto"/>
        <w:ind w:left="0" w:firstLine="0"/>
        <w:rPr>
          <w:b/>
          <w:bCs/>
          <w:sz w:val="24"/>
          <w:szCs w:val="24"/>
        </w:rPr>
      </w:pPr>
    </w:p>
    <w:p w14:paraId="083B851F" w14:textId="7DE9C1A5" w:rsidR="00E657DF" w:rsidRPr="009C66D8" w:rsidRDefault="00E657DF" w:rsidP="00E657DF">
      <w:pPr>
        <w:spacing w:after="0" w:line="240" w:lineRule="auto"/>
        <w:ind w:left="0" w:firstLine="0"/>
        <w:rPr>
          <w:sz w:val="24"/>
          <w:szCs w:val="24"/>
          <w:u w:val="single"/>
        </w:rPr>
      </w:pPr>
      <w:r w:rsidRPr="009C66D8">
        <w:rPr>
          <w:sz w:val="24"/>
          <w:szCs w:val="24"/>
          <w:u w:val="single"/>
        </w:rPr>
        <w:t>Fenêtre</w:t>
      </w:r>
      <w:r w:rsidR="00783236">
        <w:rPr>
          <w:sz w:val="24"/>
          <w:szCs w:val="24"/>
          <w:u w:val="single"/>
        </w:rPr>
        <w:t>s</w:t>
      </w:r>
      <w:r w:rsidRPr="009C66D8">
        <w:rPr>
          <w:sz w:val="24"/>
          <w:szCs w:val="24"/>
          <w:u w:val="single"/>
        </w:rPr>
        <w:t xml:space="preserve"> salle polyvalente : </w:t>
      </w:r>
    </w:p>
    <w:p w14:paraId="1A89399D" w14:textId="3BB89E52" w:rsidR="009C66D8" w:rsidRDefault="009C66D8" w:rsidP="00E657DF">
      <w:pPr>
        <w:spacing w:after="0" w:line="240" w:lineRule="auto"/>
        <w:ind w:left="0" w:firstLine="0"/>
        <w:rPr>
          <w:sz w:val="24"/>
          <w:szCs w:val="24"/>
        </w:rPr>
      </w:pPr>
      <w:r>
        <w:rPr>
          <w:sz w:val="24"/>
          <w:szCs w:val="24"/>
        </w:rPr>
        <w:t xml:space="preserve">Comme proposé lors de la dernière réunion du Conseil Municipal, il a été demandé des devis pour changer 2 fenêtres à la salle polyvalente. Seules 2 entreprises ont répondu : </w:t>
      </w:r>
    </w:p>
    <w:p w14:paraId="3E81E6A1" w14:textId="77777777" w:rsidR="009C66D8" w:rsidRDefault="009C66D8" w:rsidP="009C66D8">
      <w:pPr>
        <w:pStyle w:val="Paragraphedeliste"/>
        <w:numPr>
          <w:ilvl w:val="0"/>
          <w:numId w:val="6"/>
        </w:numPr>
        <w:spacing w:after="0" w:line="240" w:lineRule="auto"/>
        <w:rPr>
          <w:sz w:val="24"/>
          <w:szCs w:val="24"/>
        </w:rPr>
      </w:pPr>
      <w:r>
        <w:rPr>
          <w:sz w:val="24"/>
          <w:szCs w:val="24"/>
        </w:rPr>
        <w:t>AH FERMETURES Octeville sur Mer ……………………… 2389,32 € TTC</w:t>
      </w:r>
    </w:p>
    <w:p w14:paraId="512CD7D1" w14:textId="3D3F3685" w:rsidR="00E657DF" w:rsidRPr="009C66D8" w:rsidRDefault="009C66D8" w:rsidP="009C66D8">
      <w:pPr>
        <w:pStyle w:val="Paragraphedeliste"/>
        <w:numPr>
          <w:ilvl w:val="0"/>
          <w:numId w:val="6"/>
        </w:numPr>
        <w:spacing w:after="0" w:line="240" w:lineRule="auto"/>
        <w:rPr>
          <w:sz w:val="24"/>
          <w:szCs w:val="24"/>
        </w:rPr>
      </w:pPr>
      <w:r>
        <w:rPr>
          <w:sz w:val="24"/>
          <w:szCs w:val="24"/>
        </w:rPr>
        <w:t xml:space="preserve">CAUX FERMETURES Fauville ne Caux ……………………1529,50 € TTC </w:t>
      </w:r>
      <w:r w:rsidRPr="009C66D8">
        <w:rPr>
          <w:sz w:val="24"/>
          <w:szCs w:val="24"/>
        </w:rPr>
        <w:t xml:space="preserve"> </w:t>
      </w:r>
    </w:p>
    <w:p w14:paraId="6C151775" w14:textId="77777777" w:rsidR="009C66D8" w:rsidRDefault="009C66D8" w:rsidP="00E657DF">
      <w:pPr>
        <w:spacing w:after="0" w:line="240" w:lineRule="auto"/>
        <w:ind w:left="0" w:firstLine="0"/>
        <w:rPr>
          <w:sz w:val="24"/>
          <w:szCs w:val="24"/>
        </w:rPr>
      </w:pPr>
      <w:r>
        <w:rPr>
          <w:sz w:val="24"/>
          <w:szCs w:val="24"/>
        </w:rPr>
        <w:t>Le Conseil Municipal Accepte le devis de CAUX FERMETURES et Autorise Mme le Maire à le signer.</w:t>
      </w:r>
    </w:p>
    <w:p w14:paraId="3BDF308E" w14:textId="656EF0B4" w:rsidR="009C66D8" w:rsidRDefault="009C66D8" w:rsidP="00E657DF">
      <w:pPr>
        <w:spacing w:after="0" w:line="240" w:lineRule="auto"/>
        <w:ind w:left="0" w:firstLine="0"/>
        <w:rPr>
          <w:sz w:val="24"/>
          <w:szCs w:val="24"/>
        </w:rPr>
      </w:pPr>
      <w:r>
        <w:rPr>
          <w:sz w:val="24"/>
          <w:szCs w:val="24"/>
        </w:rPr>
        <w:t xml:space="preserve"> </w:t>
      </w:r>
    </w:p>
    <w:p w14:paraId="4B2E005B" w14:textId="5C4BE2DC" w:rsidR="00E657DF" w:rsidRDefault="00E657DF" w:rsidP="00E657DF">
      <w:pPr>
        <w:spacing w:after="0" w:line="240" w:lineRule="auto"/>
        <w:ind w:left="0" w:firstLine="0"/>
        <w:rPr>
          <w:sz w:val="24"/>
          <w:szCs w:val="24"/>
          <w:u w:val="single"/>
        </w:rPr>
      </w:pPr>
      <w:r w:rsidRPr="009C66D8">
        <w:rPr>
          <w:sz w:val="24"/>
          <w:szCs w:val="24"/>
          <w:u w:val="single"/>
        </w:rPr>
        <w:t>Logiciel cantine</w:t>
      </w:r>
      <w:r w:rsidR="009C66D8">
        <w:rPr>
          <w:sz w:val="24"/>
          <w:szCs w:val="24"/>
          <w:u w:val="single"/>
        </w:rPr>
        <w:t xml:space="preserve"> </w:t>
      </w:r>
      <w:r w:rsidRPr="009C66D8">
        <w:rPr>
          <w:sz w:val="24"/>
          <w:szCs w:val="24"/>
          <w:u w:val="single"/>
        </w:rPr>
        <w:t xml:space="preserve">:  </w:t>
      </w:r>
    </w:p>
    <w:p w14:paraId="664B0695" w14:textId="15194437" w:rsidR="009C66D8" w:rsidRPr="009C66D8" w:rsidRDefault="009C66D8" w:rsidP="00E657DF">
      <w:pPr>
        <w:spacing w:after="0" w:line="240" w:lineRule="auto"/>
        <w:ind w:left="0" w:firstLine="0"/>
        <w:rPr>
          <w:sz w:val="24"/>
          <w:szCs w:val="24"/>
        </w:rPr>
      </w:pPr>
      <w:r w:rsidRPr="009C66D8">
        <w:rPr>
          <w:sz w:val="24"/>
          <w:szCs w:val="24"/>
        </w:rPr>
        <w:t xml:space="preserve">Mme le Maire présente le devis </w:t>
      </w:r>
      <w:r>
        <w:rPr>
          <w:sz w:val="24"/>
          <w:szCs w:val="24"/>
        </w:rPr>
        <w:t xml:space="preserve">d’acquisition et de mise en place d’un logiciel cantine </w:t>
      </w:r>
      <w:r w:rsidRPr="009C66D8">
        <w:rPr>
          <w:sz w:val="24"/>
          <w:szCs w:val="24"/>
        </w:rPr>
        <w:t>proposé par notre prestataire informatique</w:t>
      </w:r>
      <w:r>
        <w:rPr>
          <w:sz w:val="24"/>
          <w:szCs w:val="24"/>
        </w:rPr>
        <w:t xml:space="preserve"> en conformité avec la trésorerie.  </w:t>
      </w:r>
      <w:r w:rsidRPr="009C66D8">
        <w:rPr>
          <w:sz w:val="24"/>
          <w:szCs w:val="24"/>
        </w:rPr>
        <w:t xml:space="preserve"> </w:t>
      </w:r>
    </w:p>
    <w:p w14:paraId="1E8EBBEF" w14:textId="466BE55D" w:rsidR="00E657DF" w:rsidRPr="00E657DF" w:rsidRDefault="009C66D8" w:rsidP="00E657DF">
      <w:pPr>
        <w:spacing w:after="0" w:line="240" w:lineRule="auto"/>
        <w:ind w:left="0" w:firstLine="0"/>
        <w:rPr>
          <w:sz w:val="24"/>
          <w:szCs w:val="24"/>
        </w:rPr>
      </w:pPr>
      <w:r>
        <w:rPr>
          <w:sz w:val="24"/>
          <w:szCs w:val="24"/>
        </w:rPr>
        <w:t xml:space="preserve">Elle explique la nécessité de cet achat, la trésorerie de Bolbec fermant définitivement au 31 Août 2021, il n’y aura donc plus de caisse espèces pour les paiements de cantine.  </w:t>
      </w:r>
    </w:p>
    <w:p w14:paraId="12B51F8B" w14:textId="67DFE1A7" w:rsidR="00E657DF" w:rsidRDefault="006A3C83" w:rsidP="00E657DF">
      <w:pPr>
        <w:spacing w:after="0" w:line="240" w:lineRule="auto"/>
        <w:ind w:left="0" w:firstLine="0"/>
        <w:rPr>
          <w:sz w:val="24"/>
          <w:szCs w:val="24"/>
        </w:rPr>
      </w:pPr>
      <w:r>
        <w:rPr>
          <w:sz w:val="24"/>
          <w:szCs w:val="24"/>
        </w:rPr>
        <w:t xml:space="preserve">Ce logiciel permettra des prélèvements et/ou virements en toute sécurité. </w:t>
      </w:r>
    </w:p>
    <w:p w14:paraId="12E0BA0F" w14:textId="4ED89508" w:rsidR="006A3C83" w:rsidRDefault="006A3C83" w:rsidP="00E657DF">
      <w:pPr>
        <w:spacing w:after="0" w:line="240" w:lineRule="auto"/>
        <w:ind w:left="0" w:firstLine="0"/>
        <w:rPr>
          <w:sz w:val="24"/>
          <w:szCs w:val="24"/>
        </w:rPr>
      </w:pPr>
      <w:r>
        <w:rPr>
          <w:sz w:val="24"/>
          <w:szCs w:val="24"/>
        </w:rPr>
        <w:t xml:space="preserve">Montant du devis </w:t>
      </w:r>
      <w:r w:rsidRPr="006A3C83">
        <w:rPr>
          <w:sz w:val="24"/>
          <w:szCs w:val="24"/>
        </w:rPr>
        <w:t xml:space="preserve">Berger Levrault : 2076,00 </w:t>
      </w:r>
      <w:r>
        <w:rPr>
          <w:sz w:val="24"/>
          <w:szCs w:val="24"/>
        </w:rPr>
        <w:t xml:space="preserve">€ TTC </w:t>
      </w:r>
      <w:r w:rsidRPr="006A3C83">
        <w:rPr>
          <w:sz w:val="24"/>
          <w:szCs w:val="24"/>
        </w:rPr>
        <w:t>(installation et formation comprises)</w:t>
      </w:r>
      <w:r>
        <w:rPr>
          <w:sz w:val="24"/>
          <w:szCs w:val="24"/>
        </w:rPr>
        <w:t xml:space="preserve">, 50% pris en charge par la commune de Lanquetot. </w:t>
      </w:r>
    </w:p>
    <w:p w14:paraId="65DA3683" w14:textId="7F6A1AED" w:rsidR="00E3778D" w:rsidRDefault="00E3778D" w:rsidP="00E657DF">
      <w:pPr>
        <w:spacing w:after="0" w:line="240" w:lineRule="auto"/>
        <w:ind w:left="0" w:firstLine="0"/>
        <w:rPr>
          <w:sz w:val="24"/>
          <w:szCs w:val="24"/>
        </w:rPr>
      </w:pPr>
    </w:p>
    <w:p w14:paraId="2497E00C" w14:textId="717B0034" w:rsidR="00E3778D" w:rsidRDefault="00E3778D" w:rsidP="00E657DF">
      <w:pPr>
        <w:spacing w:after="0" w:line="240" w:lineRule="auto"/>
        <w:ind w:left="0" w:firstLine="0"/>
        <w:rPr>
          <w:sz w:val="24"/>
          <w:szCs w:val="24"/>
        </w:rPr>
      </w:pPr>
    </w:p>
    <w:p w14:paraId="16C3AE8C" w14:textId="6C0BFAD0" w:rsidR="00E3778D" w:rsidRDefault="00E3778D" w:rsidP="00E657DF">
      <w:pPr>
        <w:spacing w:after="0" w:line="240" w:lineRule="auto"/>
        <w:ind w:left="0" w:firstLine="0"/>
        <w:rPr>
          <w:sz w:val="24"/>
          <w:szCs w:val="24"/>
        </w:rPr>
      </w:pPr>
    </w:p>
    <w:p w14:paraId="22A1E21E" w14:textId="77777777" w:rsidR="00E3778D" w:rsidRPr="00E657DF" w:rsidRDefault="00E3778D" w:rsidP="00E657DF">
      <w:pPr>
        <w:spacing w:after="0" w:line="240" w:lineRule="auto"/>
        <w:ind w:left="0" w:firstLine="0"/>
        <w:rPr>
          <w:sz w:val="24"/>
          <w:szCs w:val="24"/>
        </w:rPr>
      </w:pPr>
    </w:p>
    <w:p w14:paraId="5EEA130B" w14:textId="671063F5" w:rsidR="00E657DF" w:rsidRDefault="00E657DF" w:rsidP="008135C0">
      <w:pPr>
        <w:spacing w:after="0"/>
        <w:ind w:left="0" w:firstLine="0"/>
        <w:rPr>
          <w:sz w:val="24"/>
          <w:szCs w:val="24"/>
        </w:rPr>
      </w:pPr>
    </w:p>
    <w:p w14:paraId="7AD790D5" w14:textId="1E15CA37" w:rsidR="006A3C83" w:rsidRDefault="006A3C83" w:rsidP="008135C0">
      <w:pPr>
        <w:spacing w:after="0"/>
        <w:ind w:left="0" w:firstLine="0"/>
        <w:rPr>
          <w:b/>
          <w:bCs/>
          <w:sz w:val="24"/>
          <w:szCs w:val="24"/>
        </w:rPr>
      </w:pPr>
      <w:r w:rsidRPr="00781702">
        <w:rPr>
          <w:b/>
          <w:bCs/>
          <w:sz w:val="24"/>
          <w:szCs w:val="24"/>
        </w:rPr>
        <w:lastRenderedPageBreak/>
        <w:t xml:space="preserve">N°171-21 : </w:t>
      </w:r>
      <w:r w:rsidR="00E3778D">
        <w:rPr>
          <w:b/>
          <w:bCs/>
          <w:sz w:val="24"/>
          <w:szCs w:val="24"/>
        </w:rPr>
        <w:t>QUESTIONS DIVERSES</w:t>
      </w:r>
    </w:p>
    <w:p w14:paraId="44FB6FC7" w14:textId="7CFC104A" w:rsidR="00E3778D" w:rsidRDefault="00E3778D" w:rsidP="008135C0">
      <w:pPr>
        <w:spacing w:after="0"/>
        <w:ind w:left="0" w:firstLine="0"/>
        <w:rPr>
          <w:b/>
          <w:bCs/>
          <w:sz w:val="24"/>
          <w:szCs w:val="24"/>
        </w:rPr>
      </w:pPr>
    </w:p>
    <w:p w14:paraId="6D09CF68" w14:textId="4DCDA8F3" w:rsidR="00E3778D" w:rsidRDefault="00E3778D" w:rsidP="008135C0">
      <w:pPr>
        <w:spacing w:after="0"/>
        <w:ind w:left="0" w:firstLine="0"/>
        <w:rPr>
          <w:sz w:val="24"/>
          <w:szCs w:val="24"/>
        </w:rPr>
      </w:pPr>
      <w:r w:rsidRPr="00E3778D">
        <w:rPr>
          <w:sz w:val="24"/>
          <w:szCs w:val="24"/>
        </w:rPr>
        <w:t>A propos de la réunion précédente</w:t>
      </w:r>
      <w:r>
        <w:rPr>
          <w:sz w:val="24"/>
          <w:szCs w:val="24"/>
        </w:rPr>
        <w:t xml:space="preserve"> concernant la circulation Rue du Puits, Mr Candelier demande si la route sera faite pendant les vacances scolaires. Il lui est répondu que les vacances se trouvant décalées, </w:t>
      </w:r>
      <w:r w:rsidR="003353D6">
        <w:rPr>
          <w:sz w:val="24"/>
          <w:szCs w:val="24"/>
        </w:rPr>
        <w:t xml:space="preserve">les travaux seront surement reportés. Nous sommes en attente d’une réponse de Caux Seine Agglo. </w:t>
      </w:r>
      <w:r w:rsidRPr="00E3778D">
        <w:rPr>
          <w:sz w:val="24"/>
          <w:szCs w:val="24"/>
        </w:rPr>
        <w:t xml:space="preserve"> </w:t>
      </w:r>
    </w:p>
    <w:p w14:paraId="65D751BC" w14:textId="106782E0" w:rsidR="003353D6" w:rsidRDefault="003353D6" w:rsidP="008135C0">
      <w:pPr>
        <w:spacing w:after="0"/>
        <w:ind w:left="0" w:firstLine="0"/>
        <w:rPr>
          <w:sz w:val="24"/>
          <w:szCs w:val="24"/>
        </w:rPr>
      </w:pPr>
    </w:p>
    <w:p w14:paraId="6E147C3A" w14:textId="7841915C" w:rsidR="003353D6" w:rsidRDefault="003353D6" w:rsidP="008135C0">
      <w:pPr>
        <w:spacing w:after="0"/>
        <w:ind w:left="0" w:firstLine="0"/>
        <w:rPr>
          <w:b/>
          <w:bCs/>
          <w:sz w:val="24"/>
          <w:szCs w:val="24"/>
        </w:rPr>
      </w:pPr>
      <w:r w:rsidRPr="003353D6">
        <w:rPr>
          <w:b/>
          <w:bCs/>
          <w:sz w:val="24"/>
          <w:szCs w:val="24"/>
        </w:rPr>
        <w:t>N° 172-21 : INFO</w:t>
      </w:r>
      <w:r w:rsidR="00EA6A17">
        <w:rPr>
          <w:b/>
          <w:bCs/>
          <w:sz w:val="24"/>
          <w:szCs w:val="24"/>
        </w:rPr>
        <w:t>S</w:t>
      </w:r>
      <w:r w:rsidRPr="003353D6">
        <w:rPr>
          <w:b/>
          <w:bCs/>
          <w:sz w:val="24"/>
          <w:szCs w:val="24"/>
        </w:rPr>
        <w:t xml:space="preserve"> DIVERSES</w:t>
      </w:r>
    </w:p>
    <w:p w14:paraId="7299A820" w14:textId="0BD3B975" w:rsidR="003353D6" w:rsidRDefault="003353D6" w:rsidP="008135C0">
      <w:pPr>
        <w:spacing w:after="0"/>
        <w:ind w:left="0" w:firstLine="0"/>
        <w:rPr>
          <w:b/>
          <w:bCs/>
          <w:sz w:val="24"/>
          <w:szCs w:val="24"/>
        </w:rPr>
      </w:pPr>
    </w:p>
    <w:p w14:paraId="3F3A7F9F" w14:textId="77777777" w:rsidR="003353D6" w:rsidRDefault="003353D6" w:rsidP="008135C0">
      <w:pPr>
        <w:spacing w:after="0"/>
        <w:ind w:left="0" w:firstLine="0"/>
        <w:rPr>
          <w:sz w:val="24"/>
          <w:szCs w:val="24"/>
        </w:rPr>
      </w:pPr>
      <w:r w:rsidRPr="003353D6">
        <w:rPr>
          <w:sz w:val="24"/>
          <w:szCs w:val="24"/>
          <w:u w:val="single"/>
        </w:rPr>
        <w:t>Ecole </w:t>
      </w:r>
      <w:r w:rsidRPr="003353D6">
        <w:rPr>
          <w:sz w:val="24"/>
          <w:szCs w:val="24"/>
        </w:rPr>
        <w:t xml:space="preserve">: Mme le Maire informe </w:t>
      </w:r>
      <w:r>
        <w:rPr>
          <w:sz w:val="24"/>
          <w:szCs w:val="24"/>
        </w:rPr>
        <w:t xml:space="preserve">que nous sommes dans l’attente d’une décision de l’Académie concernant la possibilité d’une création de classe en septembre 2021. </w:t>
      </w:r>
    </w:p>
    <w:p w14:paraId="4D35B87B" w14:textId="77777777" w:rsidR="003353D6" w:rsidRDefault="003353D6" w:rsidP="008135C0">
      <w:pPr>
        <w:spacing w:after="0"/>
        <w:ind w:left="0" w:firstLine="0"/>
        <w:rPr>
          <w:sz w:val="24"/>
          <w:szCs w:val="24"/>
        </w:rPr>
      </w:pPr>
      <w:r>
        <w:rPr>
          <w:sz w:val="24"/>
          <w:szCs w:val="24"/>
        </w:rPr>
        <w:t xml:space="preserve">Les Maires de Lanquetot et Bolleville sont allés voir le Maire de Beuzevillette, qui a une classe libre et une cantine, mais celui-ci répond qu’il préfère rester indépendant pour l’instant. </w:t>
      </w:r>
    </w:p>
    <w:p w14:paraId="547E6B49" w14:textId="58400F94" w:rsidR="003353D6" w:rsidRDefault="003353D6" w:rsidP="008135C0">
      <w:pPr>
        <w:spacing w:after="0"/>
        <w:ind w:left="0" w:firstLine="0"/>
        <w:rPr>
          <w:sz w:val="24"/>
          <w:szCs w:val="24"/>
        </w:rPr>
      </w:pPr>
      <w:r>
        <w:rPr>
          <w:sz w:val="24"/>
          <w:szCs w:val="24"/>
        </w:rPr>
        <w:t xml:space="preserve">Il faut savoir qu’une classe supplémentaire entrainerait des problèmes de car et une saturation à la cantine. </w:t>
      </w:r>
    </w:p>
    <w:p w14:paraId="1B87607B" w14:textId="0E481C6C" w:rsidR="008246D9" w:rsidRDefault="008246D9" w:rsidP="008135C0">
      <w:pPr>
        <w:spacing w:after="0"/>
        <w:ind w:left="0" w:firstLine="0"/>
        <w:rPr>
          <w:sz w:val="24"/>
          <w:szCs w:val="24"/>
        </w:rPr>
      </w:pPr>
      <w:r>
        <w:rPr>
          <w:sz w:val="24"/>
          <w:szCs w:val="24"/>
        </w:rPr>
        <w:t xml:space="preserve">Toutefois, Lanquetot s’est renseigné pour l’installation d’un module temporaire, montant 36.000€ pour 2 ans en location. </w:t>
      </w:r>
    </w:p>
    <w:p w14:paraId="602BD831" w14:textId="54D34C03" w:rsidR="008246D9" w:rsidRDefault="008246D9" w:rsidP="008135C0">
      <w:pPr>
        <w:spacing w:after="0"/>
        <w:ind w:left="0" w:firstLine="0"/>
        <w:rPr>
          <w:sz w:val="24"/>
          <w:szCs w:val="24"/>
        </w:rPr>
      </w:pPr>
      <w:r>
        <w:rPr>
          <w:sz w:val="24"/>
          <w:szCs w:val="24"/>
        </w:rPr>
        <w:t xml:space="preserve">Nous restons dans l’attente d’une proposition de l’Académie, au plus tard fin juin, tout en sachant que la décision finale reviendra aux Maires. </w:t>
      </w:r>
    </w:p>
    <w:p w14:paraId="3D64EFEF" w14:textId="64556A7B" w:rsidR="008246D9" w:rsidRDefault="008246D9" w:rsidP="008135C0">
      <w:pPr>
        <w:spacing w:after="0"/>
        <w:ind w:left="0" w:firstLine="0"/>
        <w:rPr>
          <w:sz w:val="24"/>
          <w:szCs w:val="24"/>
        </w:rPr>
      </w:pPr>
    </w:p>
    <w:p w14:paraId="19C63C90" w14:textId="3B8990F3" w:rsidR="005F7E3E" w:rsidRDefault="008246D9" w:rsidP="008135C0">
      <w:pPr>
        <w:spacing w:after="0"/>
        <w:ind w:left="0" w:firstLine="0"/>
        <w:rPr>
          <w:sz w:val="24"/>
          <w:szCs w:val="24"/>
        </w:rPr>
      </w:pPr>
      <w:r w:rsidRPr="00E77E54">
        <w:rPr>
          <w:sz w:val="24"/>
          <w:szCs w:val="24"/>
          <w:u w:val="single"/>
        </w:rPr>
        <w:t>Arrêté Préfectoral</w:t>
      </w:r>
      <w:r>
        <w:rPr>
          <w:sz w:val="24"/>
          <w:szCs w:val="24"/>
        </w:rPr>
        <w:t xml:space="preserve"> : </w:t>
      </w:r>
      <w:r w:rsidR="005F7E3E">
        <w:rPr>
          <w:sz w:val="24"/>
          <w:szCs w:val="24"/>
        </w:rPr>
        <w:t xml:space="preserve">Nous avons reçu un arrêté préfectoral autorisant les agents du réseau des Centres Permanents d’Initiative pour l’Environnement (CPIE) de Normandie </w:t>
      </w:r>
      <w:proofErr w:type="spellStart"/>
      <w:proofErr w:type="gramStart"/>
      <w:r w:rsidR="005F7E3E">
        <w:rPr>
          <w:sz w:val="24"/>
          <w:szCs w:val="24"/>
        </w:rPr>
        <w:t>a</w:t>
      </w:r>
      <w:proofErr w:type="spellEnd"/>
      <w:proofErr w:type="gramEnd"/>
      <w:r w:rsidR="005F7E3E">
        <w:rPr>
          <w:sz w:val="24"/>
          <w:szCs w:val="24"/>
        </w:rPr>
        <w:t xml:space="preserve"> pénétrer sur les propriétés non closes des communes du Seine Maritime dans le cadre de prospections et d’inventaires à des fins scientifiques.</w:t>
      </w:r>
    </w:p>
    <w:p w14:paraId="2851341D" w14:textId="4EF3C1EF" w:rsidR="005F7E3E" w:rsidRDefault="005F7E3E" w:rsidP="008135C0">
      <w:pPr>
        <w:spacing w:after="0"/>
        <w:ind w:left="0" w:firstLine="0"/>
        <w:rPr>
          <w:sz w:val="24"/>
          <w:szCs w:val="24"/>
        </w:rPr>
      </w:pPr>
      <w:r>
        <w:rPr>
          <w:sz w:val="24"/>
          <w:szCs w:val="24"/>
        </w:rPr>
        <w:t xml:space="preserve">Cette autorisation permet de procéder à toutes les opérations qu’exigent leurs travaux et, à franchir les clôtures et obstacles qui pourraient entraver leur progression. </w:t>
      </w:r>
    </w:p>
    <w:p w14:paraId="3BE2D58A" w14:textId="7E5A4F4D" w:rsidR="008246D9" w:rsidRDefault="005F7E3E" w:rsidP="008135C0">
      <w:pPr>
        <w:spacing w:after="0"/>
        <w:ind w:left="0" w:firstLine="0"/>
        <w:rPr>
          <w:sz w:val="24"/>
          <w:szCs w:val="24"/>
        </w:rPr>
      </w:pPr>
      <w:r>
        <w:rPr>
          <w:sz w:val="24"/>
          <w:szCs w:val="24"/>
        </w:rPr>
        <w:t xml:space="preserve">Cet arrêt est affiché à l’extérieur de la Mairie.  </w:t>
      </w:r>
    </w:p>
    <w:p w14:paraId="7C6BCA4E" w14:textId="77777777" w:rsidR="008246D9" w:rsidRDefault="008246D9" w:rsidP="008135C0">
      <w:pPr>
        <w:spacing w:after="0"/>
        <w:ind w:left="0" w:firstLine="0"/>
        <w:rPr>
          <w:sz w:val="24"/>
          <w:szCs w:val="24"/>
        </w:rPr>
      </w:pPr>
    </w:p>
    <w:p w14:paraId="7F7721E3" w14:textId="14736683" w:rsidR="008246D9" w:rsidRDefault="00E77E54" w:rsidP="008135C0">
      <w:pPr>
        <w:spacing w:after="0"/>
        <w:ind w:left="0" w:firstLine="0"/>
        <w:rPr>
          <w:sz w:val="24"/>
          <w:szCs w:val="24"/>
        </w:rPr>
      </w:pPr>
      <w:r>
        <w:rPr>
          <w:sz w:val="24"/>
          <w:szCs w:val="24"/>
          <w:u w:val="single"/>
        </w:rPr>
        <w:t xml:space="preserve">Camion </w:t>
      </w:r>
      <w:r w:rsidR="008246D9" w:rsidRPr="008246D9">
        <w:rPr>
          <w:sz w:val="24"/>
          <w:szCs w:val="24"/>
          <w:u w:val="single"/>
        </w:rPr>
        <w:t>Epicerie</w:t>
      </w:r>
      <w:r w:rsidR="008246D9">
        <w:rPr>
          <w:sz w:val="24"/>
          <w:szCs w:val="24"/>
        </w:rPr>
        <w:t xml:space="preserve"> :  </w:t>
      </w:r>
      <w:r>
        <w:rPr>
          <w:sz w:val="24"/>
          <w:szCs w:val="24"/>
        </w:rPr>
        <w:t xml:space="preserve">Nous sommes informés que le camion épicerie viendra une fois par semaine à Bolleville. La date n’est pas déterminée, et il stationnera sur le parking devant la Mairie. </w:t>
      </w:r>
    </w:p>
    <w:p w14:paraId="1E5F5BEF" w14:textId="77777777" w:rsidR="008246D9" w:rsidRPr="003353D6" w:rsidRDefault="008246D9" w:rsidP="008135C0">
      <w:pPr>
        <w:spacing w:after="0"/>
        <w:ind w:left="0" w:firstLine="0"/>
        <w:rPr>
          <w:sz w:val="24"/>
          <w:szCs w:val="24"/>
        </w:rPr>
      </w:pPr>
    </w:p>
    <w:p w14:paraId="5547F1BC" w14:textId="77777777" w:rsidR="003353D6" w:rsidRPr="003353D6" w:rsidRDefault="003353D6" w:rsidP="008135C0">
      <w:pPr>
        <w:spacing w:after="0"/>
        <w:ind w:left="0" w:firstLine="0"/>
        <w:rPr>
          <w:sz w:val="24"/>
          <w:szCs w:val="24"/>
        </w:rPr>
      </w:pPr>
    </w:p>
    <w:p w14:paraId="1B00732F" w14:textId="77777777" w:rsidR="00297A51" w:rsidRPr="003353D6" w:rsidRDefault="00297A51" w:rsidP="008135C0">
      <w:pPr>
        <w:spacing w:after="0"/>
        <w:ind w:left="0" w:firstLine="0"/>
        <w:rPr>
          <w:sz w:val="24"/>
          <w:szCs w:val="24"/>
        </w:rPr>
      </w:pPr>
    </w:p>
    <w:p w14:paraId="7EFD168C" w14:textId="4E56E74E" w:rsidR="008135C0" w:rsidRPr="00E3778D" w:rsidRDefault="008135C0" w:rsidP="008135C0">
      <w:pPr>
        <w:spacing w:after="0"/>
        <w:ind w:left="0" w:firstLine="0"/>
        <w:rPr>
          <w:sz w:val="24"/>
          <w:szCs w:val="24"/>
        </w:rPr>
      </w:pPr>
    </w:p>
    <w:p w14:paraId="5695C901" w14:textId="5D758AAB" w:rsidR="008135C0" w:rsidRPr="00E3778D" w:rsidRDefault="008135C0" w:rsidP="008135C0">
      <w:pPr>
        <w:spacing w:after="0"/>
        <w:ind w:left="360" w:firstLine="0"/>
        <w:rPr>
          <w:sz w:val="24"/>
          <w:szCs w:val="24"/>
        </w:rPr>
      </w:pPr>
    </w:p>
    <w:p w14:paraId="01559811" w14:textId="77777777" w:rsidR="00E657DF" w:rsidRPr="00E3778D" w:rsidRDefault="00E657DF" w:rsidP="008135C0">
      <w:pPr>
        <w:spacing w:after="0"/>
        <w:ind w:left="360" w:firstLine="0"/>
        <w:rPr>
          <w:sz w:val="24"/>
          <w:szCs w:val="24"/>
        </w:rPr>
      </w:pPr>
    </w:p>
    <w:sectPr w:rsidR="00E657DF" w:rsidRPr="00E377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5027"/>
    <w:multiLevelType w:val="hybridMultilevel"/>
    <w:tmpl w:val="44E446D8"/>
    <w:lvl w:ilvl="0" w:tplc="8324620E">
      <w:start w:val="16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432515F"/>
    <w:multiLevelType w:val="hybridMultilevel"/>
    <w:tmpl w:val="E25A5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56D6398"/>
    <w:multiLevelType w:val="hybridMultilevel"/>
    <w:tmpl w:val="C31CAA80"/>
    <w:lvl w:ilvl="0" w:tplc="D70ECCA0">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8227BA"/>
    <w:multiLevelType w:val="hybridMultilevel"/>
    <w:tmpl w:val="5DEC8FAE"/>
    <w:lvl w:ilvl="0" w:tplc="7270AE82">
      <w:start w:val="3"/>
      <w:numFmt w:val="bullet"/>
      <w:lvlText w:val="-"/>
      <w:lvlJc w:val="left"/>
      <w:pPr>
        <w:ind w:left="720" w:hanging="360"/>
      </w:pPr>
      <w:rPr>
        <w:rFonts w:ascii="Calibri" w:eastAsia="Times New Roman" w:hAnsi="Calibri"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FB77D2"/>
    <w:multiLevelType w:val="hybridMultilevel"/>
    <w:tmpl w:val="769A6810"/>
    <w:lvl w:ilvl="0" w:tplc="CDB41B30">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B872E4D"/>
    <w:multiLevelType w:val="hybridMultilevel"/>
    <w:tmpl w:val="1AAA44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F04"/>
    <w:rsid w:val="00064691"/>
    <w:rsid w:val="00104070"/>
    <w:rsid w:val="00191368"/>
    <w:rsid w:val="00297A51"/>
    <w:rsid w:val="003353D6"/>
    <w:rsid w:val="003522DF"/>
    <w:rsid w:val="00354BCB"/>
    <w:rsid w:val="003772E9"/>
    <w:rsid w:val="003B42E5"/>
    <w:rsid w:val="00407F04"/>
    <w:rsid w:val="004805E9"/>
    <w:rsid w:val="00573B9E"/>
    <w:rsid w:val="005A37C3"/>
    <w:rsid w:val="005F35F2"/>
    <w:rsid w:val="005F7E3E"/>
    <w:rsid w:val="006A3C83"/>
    <w:rsid w:val="0074033C"/>
    <w:rsid w:val="00781702"/>
    <w:rsid w:val="00783236"/>
    <w:rsid w:val="00791B9D"/>
    <w:rsid w:val="008135C0"/>
    <w:rsid w:val="008246D9"/>
    <w:rsid w:val="008609DF"/>
    <w:rsid w:val="0086401C"/>
    <w:rsid w:val="00941BF7"/>
    <w:rsid w:val="009676CA"/>
    <w:rsid w:val="009C66D8"/>
    <w:rsid w:val="00A21D2D"/>
    <w:rsid w:val="00A422E2"/>
    <w:rsid w:val="00AF2A34"/>
    <w:rsid w:val="00C64E13"/>
    <w:rsid w:val="00E11B70"/>
    <w:rsid w:val="00E3778D"/>
    <w:rsid w:val="00E657DF"/>
    <w:rsid w:val="00E77E54"/>
    <w:rsid w:val="00E9230A"/>
    <w:rsid w:val="00EA6A17"/>
    <w:rsid w:val="00F0619D"/>
    <w:rsid w:val="00F737B8"/>
    <w:rsid w:val="00FE75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84287"/>
  <w15:chartTrackingRefBased/>
  <w15:docId w15:val="{A9A55757-4188-48F2-B27E-1FCF7F77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F04"/>
    <w:pPr>
      <w:spacing w:after="100" w:line="262" w:lineRule="auto"/>
      <w:ind w:left="723" w:hanging="10"/>
      <w:jc w:val="both"/>
    </w:pPr>
    <w:rPr>
      <w:rFonts w:ascii="Times New Roman" w:eastAsia="Times New Roman" w:hAnsi="Times New Roman" w:cs="Times New Roman"/>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407F04"/>
    <w:pPr>
      <w:spacing w:after="0" w:line="240" w:lineRule="auto"/>
    </w:pPr>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791B9D"/>
    <w:pPr>
      <w:ind w:left="720"/>
      <w:contextualSpacing/>
    </w:pPr>
  </w:style>
  <w:style w:type="paragraph" w:styleId="Retraitcorpsdetexte3">
    <w:name w:val="Body Text Indent 3"/>
    <w:basedOn w:val="Normal"/>
    <w:link w:val="Retraitcorpsdetexte3Car"/>
    <w:rsid w:val="00E657DF"/>
    <w:pPr>
      <w:spacing w:after="0" w:line="240" w:lineRule="auto"/>
      <w:ind w:left="1985" w:hanging="1134"/>
    </w:pPr>
    <w:rPr>
      <w:b/>
      <w:snapToGrid w:val="0"/>
      <w:color w:val="auto"/>
      <w:sz w:val="24"/>
      <w:szCs w:val="20"/>
    </w:rPr>
  </w:style>
  <w:style w:type="character" w:customStyle="1" w:styleId="Retraitcorpsdetexte3Car">
    <w:name w:val="Retrait corps de texte 3 Car"/>
    <w:basedOn w:val="Policepardfaut"/>
    <w:link w:val="Retraitcorpsdetexte3"/>
    <w:rsid w:val="00E657DF"/>
    <w:rPr>
      <w:rFonts w:ascii="Times New Roman" w:eastAsia="Times New Roman" w:hAnsi="Times New Roman" w:cs="Times New Roman"/>
      <w:b/>
      <w:snapToGrid w:val="0"/>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1387</Words>
  <Characters>7630</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cp:lastPrinted>2021-04-12T09:06:00Z</cp:lastPrinted>
  <dcterms:created xsi:type="dcterms:W3CDTF">2021-04-27T15:01:00Z</dcterms:created>
  <dcterms:modified xsi:type="dcterms:W3CDTF">2021-04-27T15:01:00Z</dcterms:modified>
</cp:coreProperties>
</file>